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Публичный отчет о деятельности</w:t>
      </w: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казенного общеобразовательного учреждения Омской области </w:t>
      </w: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«Адаптивная школа – интернат №17»</w:t>
      </w:r>
    </w:p>
    <w:p w:rsidR="009D0E21" w:rsidRDefault="00B77E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2021-2022 учебный год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Общая характеристика учреждения</w:t>
      </w:r>
    </w:p>
    <w:p w:rsidR="009D0E21" w:rsidRDefault="00B77E1F">
      <w:pPr>
        <w:pStyle w:val="af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Наименование: казенное общеобразовательное учреждение Омской области "Адаптивная школа-интернат № 17" (КОУ «Адаптивная школа – интернат №17»)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Контактные данные: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8 (3812) 74-32-13, 8 (3812) 75-59-92.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http://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schoolint</w:t>
      </w:r>
      <w:proofErr w:type="spellEnd"/>
      <w:r>
        <w:rPr>
          <w:rFonts w:ascii="Times New Roman" w:hAnsi="Times New Roman" w:cs="Times New Roman"/>
          <w:sz w:val="28"/>
          <w:szCs w:val="28"/>
        </w:rPr>
        <w:t>17.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>
        <w:r>
          <w:rPr>
            <w:rFonts w:ascii="Times New Roman" w:hAnsi="Times New Roman" w:cs="Times New Roman"/>
            <w:sz w:val="28"/>
            <w:szCs w:val="28"/>
            <w:lang w:val="en-US"/>
          </w:rPr>
          <w:t>school</w:t>
        </w:r>
        <w:r>
          <w:rPr>
            <w:rFonts w:ascii="Times New Roman" w:hAnsi="Times New Roman" w:cs="Times New Roman"/>
            <w:sz w:val="28"/>
            <w:szCs w:val="28"/>
          </w:rPr>
          <w:t>-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int</w:t>
        </w:r>
        <w:r>
          <w:rPr>
            <w:rFonts w:ascii="Times New Roman" w:hAnsi="Times New Roman" w:cs="Times New Roman"/>
            <w:sz w:val="28"/>
            <w:szCs w:val="28"/>
          </w:rPr>
          <w:t>17@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Россия,644074 ,г. Омск, ул. Садовая ,15. </w:t>
      </w:r>
    </w:p>
    <w:p w:rsidR="009D0E21" w:rsidRDefault="00B77E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Лицензия на осуществление образовательной деятельности – выдана № 308-п от 18.06.2015 года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действия –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бессрочно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Лицензия на медицинскую деятельность: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ЛО-5501-001678 от 14.05.2015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Учредители: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Омская область, функции учредителя от имени Омской области осуществляют: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образования Омской области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Адрес: г. Омск, ул. Красный путь, д. 5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тел.: +7(3812) 25-35-58,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educate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omskportal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 имущественных отношений Омской области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Адрес: г. Омск, ул. Орджоникидзе, д.5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тел.:+7 (3812) 23-22-63, </w:t>
      </w:r>
      <w:hyperlink r:id="rId10"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e-mail:post@mio.omsknet.ru</w:t>
        </w:r>
        <w:proofErr w:type="spellEnd"/>
      </w:hyperlink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Блажевич Алексей Викторович - директор КОУ «Адаптивная школа-интернат №17».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Усова Татьяна Юрьевна - заместитель директора по учебно-воспитательной работе КОУ «Адаптивная школа-интернат №17».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Фрихерт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Галина Ивановн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заместитель директора по учебно-воспитательной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КОУ«Адаптивная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 №17».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Органом государственно-общественного управления является Совет школы.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школой осуществляется на основании следующих нормативных документов: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Федерального закона от 29 декабря 2012 года № 273-ФЗ "Об образовании в Российской Федерации"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Приказа Министерства образования и науки Российской Федерации от 19 декабря 2014 года № 1599 об утверждении федерального государственного образовательного стандарта образования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нарушениями);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Устава КОУ «Адаптивная школа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нтернат №17»;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Адаптированной основной общеобразовательной программы образования   обучающихся с умственной отсталостью (интеллектуальными нарушениями) (вариант I,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>) казенного общеобразовательного учреждения Омской области          «Адаптивная школа-интернат №17».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целью деятельности школы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осуществление образовательной деятельности по адаптированным основным общеобразовательным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различными формами умственной отсталости.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соответствии с Уставом, школа осуществляет иные виды деятельности: реализация дополнительных общеобразовательных программ, организация питания.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задачами  деятельности школы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условия для реализации права на получение общедоступного и бесплатного начального образования;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интеллектуального и личностного развития обучающихся с учетом их индивидуальных способностей;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охраны здоровья, сохранения и укрепления здоровья физического, психологического, личностного и интеллектуального развития обучающихся;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реализация условий для оказания социальн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педагогической поддержки обучающихся;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</w:t>
      </w:r>
      <w:r>
        <w:rPr>
          <w:rFonts w:ascii="Times New Roman" w:hAnsi="Times New Roman" w:cs="Times New Roman"/>
          <w:sz w:val="28"/>
          <w:szCs w:val="28"/>
        </w:rPr>
        <w:tab/>
        <w:t>помощи</w:t>
      </w:r>
      <w:r>
        <w:rPr>
          <w:rFonts w:ascii="Times New Roman" w:hAnsi="Times New Roman" w:cs="Times New Roman"/>
          <w:sz w:val="28"/>
          <w:szCs w:val="28"/>
        </w:rPr>
        <w:tab/>
        <w:t>семьям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hAnsi="Times New Roman" w:cs="Times New Roman"/>
          <w:sz w:val="28"/>
          <w:szCs w:val="28"/>
        </w:rPr>
        <w:tab/>
        <w:t>воспитании детей, обеспечении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полноценного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преемственности и непрерывности в содержании и организации учебно-воспитательного процесса;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отклонений в развитии обучающихся с ОВЗ средствами образования и трудовой подготовки;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социально-психологическая  реабилитация</w:t>
      </w:r>
      <w:r>
        <w:rPr>
          <w:rFonts w:ascii="Times New Roman" w:hAnsi="Times New Roman" w:cs="Times New Roman"/>
          <w:sz w:val="28"/>
          <w:szCs w:val="28"/>
        </w:rPr>
        <w:tab/>
        <w:t>для последующей социализации и интеграции в общество;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разработка и апробация программно-методического обеспечения для дальнейшего внедрения  в образовательный процесс федерального государственного образовательного стандарта обучающихся с умственной отсталостью (интеллектуальными нарушениями)  в 7 классах, распространение опыта работы  среди адаптивных и общеобразовательных школ города и области, как федеральной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площадки, так и участника инновационных комплексов "Образование детей особой заботы", "Школа-территория здоровья"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Учебно-воспитательная деятельность школы в 2021 - 2022 учебном году была направлена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проведение мероприятий в рамках национального проекта "Образование" федеральных проектов «Современная школа», «Успех каждого ребенка»;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апробацию программно-методического обеспечения для дальнейшего внедрения  в образовательный процесс федерального государственного образовательного стандарта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 в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классах, распространение опыта работы  среди адаптивных и общеобразовательных школ города и области, как федеральной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площадки, так и участника инновационных комплексов "Образование детей особой заботы", "Школа-территория здоровья"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учреждении   разработана </w:t>
      </w:r>
      <w:r>
        <w:rPr>
          <w:rFonts w:ascii="Times New Roman" w:hAnsi="Times New Roman" w:cs="Times New Roman"/>
          <w:b/>
          <w:bCs/>
          <w:sz w:val="28"/>
          <w:szCs w:val="28"/>
        </w:rPr>
        <w:t>Программа развития школы на 2019-2024 гг.,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особенностями контингента воспитанников учреждения,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создание условий для освоения обучающимися предметной области «Технология» в соответствии с востребованными на рынке труда профессиями по профилям: агропромышленное дело, строительное дело, полиграфия, через техническое оснащение образовательно-реабилитационного процесса.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была  реализована через следующие </w:t>
      </w: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Продолжить создание условий для дальней реализации ФГОС образования  обучающихся с умственной отсталостью (интеллектуальными нарушениями);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Совершенствовать методический уровень педагогов в овладении новыми педагогическими технологиями;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Продолжение работы по обобщению и распространению передового педагогического опыта;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Создание  условий для самореализации учащихся в учебно-воспитательном процессе и развития базовых учебных действий.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решению первой  задачи</w:t>
      </w:r>
      <w:r>
        <w:rPr>
          <w:rFonts w:ascii="Times New Roman" w:hAnsi="Times New Roman" w:cs="Times New Roman"/>
          <w:sz w:val="28"/>
          <w:szCs w:val="28"/>
        </w:rPr>
        <w:t xml:space="preserve"> сделано следующее: созданы условия обучения детей с ограниченными возможностями здоровья), обучающихся с инвалидностью, которые позволили учитывать особенности развития и возможности каждого обучающегося: реализуются различные формы обучения: очное, надомное, семейное;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различные варианты обучения: 1 вариант - для обучающихся с легкой степенью умственной отсталостью, 2 вариант – с тяжелыми множественными нарушениями в развитии, 8.3,8.4 -    с расстройствами аутистического  спектра, 6.3, 6.4 – с нарушениями опорно-двигательного аппарата. Выполняются условия по организации образовательного пространства: кабинеты оснащены необходимым оборудованием, выданы специальные учебники, утвержденные Федеральным перечнем. Учащимся предоставлены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ассистентов, согласно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заключениям ПМПК. Направления коррекционной работы также осуществляются, согласно,  рекомендациям ПМПК.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решению второй задачи: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методический уровень педагогов в овладении новыми педагогическими технологиями постоянно повышается.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Формы организации ее различны: самообразование, работа в МО, семинары, наставничество, открытые уроки, мастер-классы, обмен опытом, публикации, конкурсы, аттестация, выставки.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непрерывного повышения профессиональной компетентности педагогов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дистанционное обучение) активно внедряются в деятельность педагогов. Педагогический коллектив принял активное участие во Всероссийской олимпиаде «ФГОС соответствие», педагоги участвовали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«Организация работы с обучающимися с ОВЗ», «Рейтинг и портфолио: альтернативные средства оценивания учебных достижений», "Особенности организации внеклассной работы в образовательных учреждениях», «Развитие коммуникативных способностей школьников на уроках и во внеурочной деятельности», освоены тематические программы повышения квалификации педагогических работников на сайте «Единый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теме «Организация защиты детей от видов информации, распространяемой  посредством сети «Интернет», причиняющей вред здоровью или развитию детей».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году повысили свой методический уровень 18 педагогов: 8 – получили высшую квалификационную категорию, 10 педагогов – первую квалификационную категорию. Прошли курсы повышения квалификации 94%  педагогических работников.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 решению третьей задачи: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Традиционными формами распространения и обобщения опыта в школе являются открытые уроки, открытые мероприятия, мастер-классы, презентации своей педагогической деятельности.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2021-2022 учебный год на базе школы прошло 8 семинаров для слушателей курсов повышения квалификации и профессиональной переподготовки </w:t>
      </w:r>
      <w:r>
        <w:rPr>
          <w:rFonts w:ascii="Times New Roman" w:hAnsi="Times New Roman" w:cs="Times New Roman"/>
          <w:sz w:val="28"/>
          <w:szCs w:val="28"/>
        </w:rPr>
        <w:lastRenderedPageBreak/>
        <w:t>по специальности «Олигофренопедагогика». Дано 30 открытых уроков и 6 открытых занятий. Открытые мероприятия  получили высокую оценку.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педагогов школы-интерната №17 по реализации проектов «Современная школа», «Успех каждого ребенка»  представлялся: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августовском 2021 в экспертной сессии «Разработка и реализация АООП: проблемы и пути решения»  на тему: Специфика построения и особенности реализации образовательной программы для детей с интеллектуальными нарушениями; на экспертной сессии «Практические вопросы внедрения модульных программ воспитания» по теме: «Содержание модуля «Самоподготовка обучающихся» рабочей программы воспитания детей с нарушением интеллекта», на круглом столе «Реализация адаптированных образовательных программ в условиях цифровой образовательной среды» по теме: «Результаты экспертизы электронных материалов для дистанционного обучения детей с тяжелыми нарушениями речи»;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ежегодном национальном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(VI Региональный чемпионат Омской области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2022» мастер-класс по теме «Использование оборудования в реализации программы дополнительного образования «Резьба по дереву»;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Межрегиональной научно-практической конференции «Тенденции развития образования XXI  века: формирование навыков будущего»;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сборнике «Разработка и реализация рабочих программ учебных предметов  7 класса»;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Региональном заочном конкурсе «Открытый урок»;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Региональном заочном конкурсе «Открытое занятие»,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на IV Региональном форуме  «Содружество специалистов в помощь семье,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воспитываю-щей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ребенка с РАС»;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Областном этапе Всероссийского конкурса профессионального мастерства «Учитель-дефектолог-2022»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 Региональном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Международной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Ярмарки-2021социально-педагогических инноваций;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XIII Форуме участников РИП-ИНКО «От разработки инноваций к формированию лучших региональных практик»;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XVIII Областном педагогическом марафоне «Эффективные практики в обучении детей с ОВЗ».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решению четвертой задачи:</w:t>
      </w:r>
      <w:r>
        <w:rPr>
          <w:rFonts w:ascii="Times New Roman" w:hAnsi="Times New Roman" w:cs="Times New Roman"/>
          <w:sz w:val="28"/>
          <w:szCs w:val="28"/>
        </w:rPr>
        <w:t xml:space="preserve"> Мониторинг качества образования –  целенаправленное, специально организованное,  непрерывное наблюдение за динамикой  состояния образовательной деятельности и 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для  оценки и своевременного принятия адекватных  управленческих решений по коррекции  образовательного процесса и созданных для  него условий на основе анализа собранной  информации.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ежегодно мониторинг по возрасту, стажу педагогической работы, по повышению квалификации, по наличию  квалификационной категорию, по участию в мероприятиях различного уровня, рейтинг успешности педагогических работников.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решению пятой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созданы условия для самореализации учащихся в учебно-воспитательном процессе и развития базовых учебных действий через участие во внеурочной деятельности, дополнительное образование, факультативные занятия.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отмечены дипломами победителей, сертификатами за участие во многих конкурсах декоративно-прикладного искусства, театрального искусства.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анализа работы школы за 2021-2022 учебный год были определены следующие приоритетные направления деятельности школы на 2022-2023 учебный год: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личностная ориентированность и вариативность образования;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формирование новых подходов к контрольно-аналитической  деятельности, создание  условий для проведения педагогического мониторинга.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этим была определена тема работы школы: </w:t>
      </w:r>
      <w:r>
        <w:rPr>
          <w:rFonts w:ascii="Times New Roman" w:hAnsi="Times New Roman" w:cs="Times New Roman"/>
          <w:iCs/>
          <w:sz w:val="28"/>
          <w:szCs w:val="28"/>
        </w:rPr>
        <w:t>«Совершенствование педагогической компетентности  в условиях реализации ФГОС».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Кадровое обеспечение образовательного процесса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Кадровый потенциал является наиболее важным ресурсом, позволяющим обеспечивать высокое качество образования. 70 из 75,  (т. е. 95%) педагогов имеет высшее образование,  68 из 74 человек, т.е.  95 % - дефектологическое образование. 61 % педагогов (46  человек) имеют высшую и первую квалификационные категории. В этом учебном году аттестовались 24 человека: на высшую категорию аттестованы 8 педагогов по должности «учитель». На первую квалификационную категорию аттестованы 10 педагогов по должности "учитель",1 по должности «педагог-психолог», 2 по должности «учитель-дефектолог», 3 по должности «воспитатель». Количество </w:t>
      </w:r>
      <w:proofErr w:type="gramStart"/>
      <w:r>
        <w:rPr>
          <w:rFonts w:ascii="Times New Roman" w:hAnsi="Times New Roman"/>
          <w:sz w:val="28"/>
          <w:szCs w:val="28"/>
        </w:rPr>
        <w:t>аттестованных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на высшую и первую квалификационную категории на 38 % выше  по сравнению с прошлым годом. Ведется мониторинг развития педагогического коллектива. Прошли  курсы повышения квалификации в ИРООО в 2021-22 году   10  педагогов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составляет – 13,3 % коллектива, 3 педагога  прошли профессиональную переподготовку по специальности «Олигофренопедагогика». Сформирован творчески работающий коллектив единомышленников со своей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культурой. Коллектив стабильный, текучести кадров нет. Отношения между педагогами, администрацией основаны на взаимопонимании, доверии, разумной требовательности. Учителя и воспитатели школы создают комфортную психологическую обстановку на уроках и во вторую половину дня, а это залог успешного восприятия и усвоения детьми учебных программ.</w:t>
      </w:r>
    </w:p>
    <w:p w:rsidR="009D0E21" w:rsidRDefault="00B77E1F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1.</w:t>
      </w:r>
    </w:p>
    <w:p w:rsidR="009D0E21" w:rsidRDefault="00B77E1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Качественный состав педагогических кадров школы по уровню образования</w:t>
      </w:r>
    </w:p>
    <w:p w:rsidR="009D0E21" w:rsidRDefault="009D0E21">
      <w:pPr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007"/>
        <w:gridCol w:w="6188"/>
        <w:gridCol w:w="2411"/>
      </w:tblGrid>
      <w:tr w:rsidR="009D0E21">
        <w:trPr>
          <w:trHeight w:val="31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образования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(85 человек)</w:t>
            </w:r>
          </w:p>
          <w:p w:rsidR="009D0E21" w:rsidRDefault="009D0E2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21">
        <w:trPr>
          <w:trHeight w:val="31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80(94%)</w:t>
            </w:r>
          </w:p>
        </w:tc>
      </w:tr>
      <w:tr w:rsidR="009D0E21">
        <w:trPr>
          <w:trHeight w:val="31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дефектологическое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 (89%)</w:t>
            </w:r>
          </w:p>
        </w:tc>
      </w:tr>
      <w:tr w:rsidR="009D0E21">
        <w:trPr>
          <w:trHeight w:val="3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 (5%)</w:t>
            </w:r>
          </w:p>
        </w:tc>
      </w:tr>
    </w:tbl>
    <w:p w:rsidR="009D0E21" w:rsidRDefault="009D0E2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Вышеуказанные данные свидетельствуют не только о высоком уровне педагогов школы, но и ориентируют их деятельность в направлении именно специального образования.</w:t>
      </w:r>
    </w:p>
    <w:p w:rsidR="009D0E21" w:rsidRDefault="00B77E1F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Таблица 2.</w:t>
      </w:r>
    </w:p>
    <w:p w:rsidR="009D0E21" w:rsidRDefault="00B77E1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Уровень квалификации педагогов</w:t>
      </w:r>
    </w:p>
    <w:tbl>
      <w:tblPr>
        <w:tblW w:w="9571" w:type="dxa"/>
        <w:jc w:val="center"/>
        <w:tblLayout w:type="fixed"/>
        <w:tblLook w:val="01E0" w:firstRow="1" w:lastRow="1" w:firstColumn="1" w:lastColumn="1" w:noHBand="0" w:noVBand="0"/>
      </w:tblPr>
      <w:tblGrid>
        <w:gridCol w:w="3369"/>
        <w:gridCol w:w="2977"/>
        <w:gridCol w:w="2127"/>
        <w:gridCol w:w="1098"/>
      </w:tblGrid>
      <w:tr w:rsidR="009D0E21">
        <w:trPr>
          <w:trHeight w:val="371"/>
          <w:jc w:val="center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62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0E21">
        <w:trPr>
          <w:trHeight w:val="170"/>
          <w:jc w:val="center"/>
        </w:trPr>
        <w:tc>
          <w:tcPr>
            <w:tcW w:w="3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категория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D0E21">
        <w:trPr>
          <w:trHeight w:val="371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 (55 педагогов)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(24%)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 (27%)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</w:tr>
      <w:tr w:rsidR="009D0E21">
        <w:trPr>
          <w:trHeight w:val="371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 (64 педагога)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(9%)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(36%)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9D0E21">
        <w:trPr>
          <w:trHeight w:val="371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 (62 педагога)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right" w:pos="276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(18%)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16(26%)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44%</w:t>
            </w:r>
          </w:p>
        </w:tc>
      </w:tr>
      <w:tr w:rsidR="009D0E21">
        <w:trPr>
          <w:trHeight w:val="371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2021-2020 (80 педагогов)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right" w:pos="276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(15%)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 (41%)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</w:tr>
      <w:tr w:rsidR="009D0E21">
        <w:trPr>
          <w:trHeight w:val="371"/>
          <w:jc w:val="center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 (85 педагогов)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right" w:pos="276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(21%)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 (40%)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</w:tr>
    </w:tbl>
    <w:p w:rsidR="009D0E21" w:rsidRDefault="00B77E1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tab/>
      </w:r>
    </w:p>
    <w:p w:rsidR="009D0E21" w:rsidRDefault="00B77E1F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Педагогический состав изменился, пришли молодые специалисты, которым необходимо повышать уровень квалификации в будущем.</w:t>
      </w:r>
    </w:p>
    <w:p w:rsidR="009D0E21" w:rsidRDefault="00B77E1F">
      <w:pPr>
        <w:contextualSpacing/>
        <w:jc w:val="right"/>
        <w:rPr>
          <w:i/>
        </w:rPr>
      </w:pPr>
      <w:r>
        <w:rPr>
          <w:i/>
        </w:rPr>
        <w:t>Т</w:t>
      </w:r>
      <w:r>
        <w:rPr>
          <w:rFonts w:ascii="Times New Roman" w:hAnsi="Times New Roman"/>
          <w:i/>
          <w:sz w:val="28"/>
          <w:szCs w:val="28"/>
        </w:rPr>
        <w:t>аблица 3.</w:t>
      </w:r>
    </w:p>
    <w:p w:rsidR="009D0E21" w:rsidRDefault="00B77E1F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Сведения о курсовой переподготовке специалистов</w:t>
      </w:r>
    </w:p>
    <w:tbl>
      <w:tblPr>
        <w:tblW w:w="8846" w:type="dxa"/>
        <w:jc w:val="center"/>
        <w:tblLayout w:type="fixed"/>
        <w:tblLook w:val="01E0" w:firstRow="1" w:lastRow="1" w:firstColumn="1" w:lastColumn="1" w:noHBand="0" w:noVBand="0"/>
      </w:tblPr>
      <w:tblGrid>
        <w:gridCol w:w="1616"/>
        <w:gridCol w:w="4929"/>
        <w:gridCol w:w="2301"/>
      </w:tblGrid>
      <w:tr w:rsidR="009D0E21">
        <w:trPr>
          <w:trHeight w:val="319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 педагогов</w:t>
            </w:r>
          </w:p>
        </w:tc>
      </w:tr>
      <w:tr w:rsidR="009D0E21">
        <w:trPr>
          <w:trHeight w:val="334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 (42%)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9D0E21">
        <w:trPr>
          <w:trHeight w:val="334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(47%)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64</w:t>
            </w:r>
          </w:p>
        </w:tc>
      </w:tr>
      <w:tr w:rsidR="009D0E21">
        <w:trPr>
          <w:trHeight w:val="334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(36%)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62</w:t>
            </w:r>
          </w:p>
        </w:tc>
      </w:tr>
      <w:tr w:rsidR="009D0E21">
        <w:trPr>
          <w:trHeight w:val="334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2020-2021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 (54%)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80</w:t>
            </w:r>
          </w:p>
        </w:tc>
      </w:tr>
      <w:tr w:rsidR="009D0E21">
        <w:trPr>
          <w:trHeight w:val="334"/>
          <w:jc w:val="center"/>
        </w:trPr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2021-2022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(85%)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</w:tbl>
    <w:p w:rsidR="009D0E21" w:rsidRDefault="009D0E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0E21" w:rsidRDefault="009D0E21">
      <w:pPr>
        <w:tabs>
          <w:tab w:val="left" w:pos="142"/>
        </w:tabs>
        <w:spacing w:after="0" w:line="360" w:lineRule="auto"/>
        <w:ind w:firstLine="709"/>
        <w:jc w:val="center"/>
        <w:rPr>
          <w:rFonts w:cs="Times New Roman"/>
          <w:b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 РЕЖИМ РАБОТЫ ОБРАЗОВАТЕЛЬНОГО УЧРЕЖДЕНИЯ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Режим работы образовательного учреждения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КОУ «Адаптивная школа-интернат № 17» работает по 5-ти дневной рабочей неделе для 1–7 и 11 «б» классов, по 6-ти дневной неделе для 9 – 11 классов. В субботу роспуск учащихся 9 – 11 классов до 14:30 час. Группы круглосуточного пребывания (интернат) в воскресенье и каникулярное время не работают.  Общий выходной – воскресенье.</w:t>
      </w:r>
    </w:p>
    <w:p w:rsidR="009D0E21" w:rsidRDefault="00B77E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Школа-интернат №17 работает в следующем режиме: 1-7 классы, 11 б класс   </w:t>
      </w:r>
      <w:r>
        <w:rPr>
          <w:rFonts w:ascii="Times New Roman" w:hAnsi="Times New Roman"/>
          <w:sz w:val="28"/>
          <w:szCs w:val="28"/>
        </w:rPr>
        <w:lastRenderedPageBreak/>
        <w:t>по пятидневной рабочей неделе, 9-10, 11а классы  по шестидневной рабочей неделе. Обучение происходит в три потока: 1(доп.) - 4 классы и 5в,6б,6в,11</w:t>
      </w:r>
      <w:proofErr w:type="gramStart"/>
      <w:r>
        <w:rPr>
          <w:rFonts w:ascii="Times New Roman" w:hAnsi="Times New Roman"/>
          <w:sz w:val="28"/>
          <w:szCs w:val="28"/>
        </w:rPr>
        <w:t>б-</w:t>
      </w:r>
      <w:proofErr w:type="gramEnd"/>
      <w:r>
        <w:rPr>
          <w:rFonts w:ascii="Times New Roman" w:hAnsi="Times New Roman"/>
          <w:sz w:val="28"/>
          <w:szCs w:val="28"/>
        </w:rPr>
        <w:t xml:space="preserve"> с 8.30, 5-7 классы с 9.30, 9-10,11а классы – с 10.30, во вторую смену предусмотрены группы продленного дня и </w:t>
      </w:r>
      <w:proofErr w:type="spellStart"/>
      <w:r>
        <w:rPr>
          <w:rFonts w:ascii="Times New Roman" w:hAnsi="Times New Roman"/>
          <w:sz w:val="28"/>
          <w:szCs w:val="28"/>
        </w:rPr>
        <w:t>интернатное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пребывание. Начало и продолжительность учебного года и каникул устанавливается в соответствии со сроками, действующими для всех муниципальных и государственных образовательных учреждений.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учебного года составляет в 1классах - 33 недели, во 2- 7,9,10,11  классах - 34 недели. Продолжительность каникул в течение учебного года составляет 30 календарных дней, в 1 классе предусмотрены дополнительные недельные каникулы.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урока составляет: в 1 (дополнительном) классе - 35 минут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полугодии, во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полугодии - 40 минут; во 2 - 11  классах - 40 минут, для обучающихся на дому - 40 минут.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171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634"/>
        <w:gridCol w:w="3307"/>
        <w:gridCol w:w="2050"/>
        <w:gridCol w:w="2053"/>
        <w:gridCol w:w="2127"/>
      </w:tblGrid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Режимные моменты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поток</w:t>
            </w:r>
          </w:p>
          <w:p w:rsidR="009D0E21" w:rsidRDefault="00B77E1F">
            <w:pPr>
              <w:widowControl w:val="0"/>
              <w:spacing w:line="25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1.1, 1.2, 1а, 1б, 2, 4,</w:t>
            </w:r>
          </w:p>
          <w:p w:rsidR="009D0E21" w:rsidRDefault="00B77E1F">
            <w:pPr>
              <w:widowControl w:val="0"/>
              <w:spacing w:line="254" w:lineRule="auto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6в, 7б, 7в, 11б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поток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5, 6а, 6б, 7а, 7г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поток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9а, 9б, 10, 11а</w:t>
            </w:r>
          </w:p>
        </w:tc>
      </w:tr>
      <w:tr w:rsidR="009D0E21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ПРОДЛЕННОГО ДНЯ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групп продленного дня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по доп. образованию, ЛФК, факультативы, (по расписанию)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09:10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09:10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 – 10:10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Учебные занятия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12:00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(4 урока)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13:00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(5 уроков)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14:00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(6 уроков)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 – 14:00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(5 уроков)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 – 15:00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(6 уроков)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10:30 – 15:50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(6 уроков)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Горячий завтрак для учащихся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09:10 – 09:30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10:10 – 10:30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Внеурочная деятельность в группе продленного дня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Обед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13:00 – 13:20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14:00 – 14:20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12:00 – 12:20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Занятия по внеурочной деятельности, логопедии, ЛФК, коррекционные занятия, кружки, секции, факультативы, доп. образование (по расписанию)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12:20 – 13:00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13:20 – 14:00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14:20 – 15:00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15:10 – 15:50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15:50 – 16:30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09:10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14:20 – 15:00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15:10 – 15:50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15:50 – 16:30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08:30 – 09:10</w:t>
            </w:r>
          </w:p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09:30 – 10:10</w:t>
            </w:r>
          </w:p>
          <w:p w:rsidR="009D0E21" w:rsidRDefault="009D0E21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Полдник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15:50 – 16:00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Прогулка, общественно-полезный труд на воздухе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 расписанию группы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 расписанию группы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 расписанию группы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Самоподготовка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Роспуск детей группы продленного дня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</w:t>
            </w:r>
          </w:p>
        </w:tc>
      </w:tr>
      <w:tr w:rsidR="009D0E21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ГРУППА ИНТЕРНАТНОГО ПРЕБЫВАНИЯ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Подъем группы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интернатного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пребывания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Подъем, термометрия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зарядка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07:05 – 07:20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07:05 – 07:20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07:05 – 07:20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Уборка спален, утренний туалет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07:20 – 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07:20 – 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07:20 – 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Горячий завтрак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08: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08: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08: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Деятельность группы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интернатного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пребывания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Полдник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 – 17: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-----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Внеклассные занятия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17:15 – 17:55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17:15 – 17:55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17:15 – 17:55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Термометрия.</w:t>
            </w:r>
          </w:p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Прогулка, общественно-полезный труд на воздухе, свободное время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 – 19:30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 – 19:30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18:00 – 19:30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Ужин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19:30 – 20:00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19:30 – 20:00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19:30 – 20:00</w:t>
            </w:r>
          </w:p>
        </w:tc>
      </w:tr>
      <w:tr w:rsidR="009D0E21">
        <w:trPr>
          <w:trHeight w:val="66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Свободный досуг (просмотр телепрограмм, чтение книг, настольные игры), уход за одеждой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 – 20:30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 – 20:30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20:00 – 20:30</w:t>
            </w:r>
          </w:p>
        </w:tc>
      </w:tr>
      <w:tr w:rsidR="009D0E21">
        <w:trPr>
          <w:trHeight w:val="25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4.6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Ужин (кисломолочный продукт)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4.7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Вечерний туалет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 – 21:00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 – 21:00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20:30 – 21:00</w:t>
            </w:r>
          </w:p>
        </w:tc>
      </w:tr>
      <w:tr w:rsidR="009D0E21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4.8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21:00 – 07:00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21:00 – 07:00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21:00 – 07:00</w:t>
            </w:r>
          </w:p>
        </w:tc>
      </w:tr>
    </w:tbl>
    <w:p w:rsidR="009D0E21" w:rsidRDefault="009D0E21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9D0E21" w:rsidRDefault="00B77E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Комплектование КОУ «Адаптивная школа-интернат №17»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  учебном году укомплектовано 19 классов: в начальной школе – 6   классов, из них, все 6 классов по федеральным государственным стандартам для умственно отсталых обучающихся (далее ФГОС) – 1-1 (дополнительный), 1-2 (дополнительный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, 1 а, 1 б, 2, 4 классы по  I варианту; в основной школе – 12 классов: 5, 6а, 6б, 6 в, 7а, 7б, 7в, 7г - по федеральным государственным стандартам для умственно отсталых обучающихся (далее ФГОС),  пять классов 5, 6а, 6б, 7а, 7г по I варианту, три  класса 6в, 7б, 7в по II варианту; два 9-ых класса;  с углубленной трудовой подготовкой  два класса -  10 и  11 а, 11б  класс со сложной структурой дефекта.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Были набраны два 1-х (дополнительный) класс,  один 10 класс с углубленной трудовой подготовкой.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учащихся на начало года – 370:  из них в школе 243 учащихся, 53 проживают в интернате, на домашнем обучении – 127 учащихся.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ФГОС для УО укомплектовано 14 классов. В первых классах на начало года обучалось 59 учащихся, 8 учащихся из них  обучалось на дому по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варианту ФГОС.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первых классов неоднородный, четыре учащихся с РАС, 1 ученик с синдромом Дауна, 3 ученика с ДЦП.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прибыло 12  учащихся, выбыло 18. Из начальной школы – 1 учащихся: из основной школы – 17 ученика.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года - 365 учащихся; 217 учащихся – в школе, 132 учащихся – на домашнем обучении.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Решением педагогического совета переведены в следующий класс: в 1 класс - 19 учащихся, во 2 класс – 26 учащихся, во 2 класс по второму варианту – 14 учащихся, в 3 класс  - 38 учащихся, в 5 класс- 35 учащихся; в 6-й класс – 26 </w:t>
      </w:r>
      <w:r>
        <w:rPr>
          <w:rFonts w:ascii="Times New Roman" w:hAnsi="Times New Roman"/>
          <w:sz w:val="28"/>
          <w:szCs w:val="28"/>
        </w:rPr>
        <w:lastRenderedPageBreak/>
        <w:t>учащихся; в 7 класс- 40 учащихся; в 8 класс-70 учащихся; в 10 класс - 16 учеников;</w:t>
      </w:r>
      <w:proofErr w:type="gramEnd"/>
      <w:r>
        <w:rPr>
          <w:rFonts w:ascii="Times New Roman" w:hAnsi="Times New Roman"/>
          <w:sz w:val="28"/>
          <w:szCs w:val="28"/>
        </w:rPr>
        <w:t xml:space="preserve"> в 11 класс - 29 учеников.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Выпущены</w:t>
      </w:r>
      <w:proofErr w:type="gramEnd"/>
      <w:r>
        <w:rPr>
          <w:rFonts w:ascii="Times New Roman" w:hAnsi="Times New Roman"/>
          <w:sz w:val="28"/>
          <w:szCs w:val="28"/>
        </w:rPr>
        <w:t>: два девятых классов, два одиннадцатых классов – 63  учащихся.</w:t>
      </w:r>
    </w:p>
    <w:p w:rsidR="009D0E21" w:rsidRDefault="00B77E1F">
      <w:pPr>
        <w:spacing w:after="0" w:line="360" w:lineRule="auto"/>
        <w:ind w:firstLine="709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Динамика контингента учащихся  КОУ «Адаптивная школа интернат №17»</w:t>
      </w:r>
    </w:p>
    <w:tbl>
      <w:tblPr>
        <w:tblW w:w="10091" w:type="dxa"/>
        <w:tblLayout w:type="fixed"/>
        <w:tblLook w:val="01E0" w:firstRow="1" w:lastRow="1" w:firstColumn="1" w:lastColumn="1" w:noHBand="0" w:noVBand="0"/>
      </w:tblPr>
      <w:tblGrid>
        <w:gridCol w:w="3936"/>
        <w:gridCol w:w="1273"/>
        <w:gridCol w:w="1200"/>
        <w:gridCol w:w="1186"/>
        <w:gridCol w:w="1310"/>
        <w:gridCol w:w="1186"/>
      </w:tblGrid>
      <w:tr w:rsidR="009D0E21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 годы</w:t>
            </w:r>
          </w:p>
        </w:tc>
      </w:tr>
      <w:tr w:rsidR="009D0E21">
        <w:tc>
          <w:tcPr>
            <w:tcW w:w="3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Количество учащихся на начало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начальной школе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 домашнем обучении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Выбыло в течение года: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начальной школы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основной школы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учащихся прибывших в течение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начальную школу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основную школу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Количество учащихся, оставленных на повторное обучение: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Количество учащихся на конец учебного года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</w:tr>
      <w:tr w:rsidR="009D0E21">
        <w:trPr>
          <w:trHeight w:val="2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начальной школе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9D0E2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основной школе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</w:tr>
    </w:tbl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tabs>
          <w:tab w:val="left" w:pos="21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Порядок приёма и отчисления обучающихся регламентировался Законом РФ от 29.12.2012 № 273-ФЗ «Об образовании в Российской Федерации», Уставом 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lastRenderedPageBreak/>
        <w:t>школы, положением «О порядке приёма на обучение  и прекращении образовательных отношений в  КОУ «Адаптивная школа-интернат №17».</w:t>
      </w:r>
    </w:p>
    <w:p w:rsidR="009D0E21" w:rsidRDefault="00B77E1F">
      <w:pPr>
        <w:tabs>
          <w:tab w:val="left" w:pos="21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зафиксированные в приведенной ниже таблице, указывают на стабильность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КОУ «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«Адаптивная школа-интернат №17».</w:t>
      </w:r>
    </w:p>
    <w:p w:rsidR="009D0E21" w:rsidRDefault="009D0E21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СОДЕРЖАНИЕ ОБРАЗОВАТЕЛЬНОГО ПРОЦЕССА</w:t>
      </w:r>
    </w:p>
    <w:p w:rsidR="009D0E21" w:rsidRDefault="009D0E21">
      <w:pPr>
        <w:tabs>
          <w:tab w:val="left" w:pos="142"/>
        </w:tabs>
        <w:spacing w:after="0" w:line="360" w:lineRule="auto"/>
        <w:ind w:firstLine="709"/>
        <w:jc w:val="both"/>
        <w:textAlignment w:val="baseline"/>
        <w:rPr>
          <w:rFonts w:cs="Times New Roman"/>
          <w:b/>
          <w:bCs/>
          <w:iCs/>
          <w:u w:val="single"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Программно-методическое обеспечение учебного процесса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ФГОС обучающихся с интеллектуальными нарушениями  проходила в 1-7 классах по 1 и 2 вариантам. </w:t>
      </w:r>
    </w:p>
    <w:p w:rsidR="009D0E21" w:rsidRDefault="00B77E1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Учебный план реализует адаптированную основную общеобразовательную программу для обучающихся с умственной отсталостью (интеллектуальными нарушениями), разработан в соответствии с Федеральным законом от 29.12.2012 № 273-ФЗ «Об образовании в Российской Федерации», Санитарно-Эпидемиологических правила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РФ от 22 марта 2021 г. № 115 "Об утверждении Порядка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образования”; Базисного учебного плана специальных (коррекционных) общеобразовательных учреждений VIII вида (приложение к приказу Министерства образования РФ от 10.04.2002г. №29/2065-н)   I вариант;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законодательными актами Российской Федерации и Омской области в области образования, на основе Федерального государственного образовательного стандарта обучающихся с умственной отсталостью (интеллектуальными нарушениями),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19.12.2014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на основе Примерной адаптированной основной общеобразовательной программы для </w:t>
      </w:r>
      <w:r>
        <w:rPr>
          <w:rFonts w:ascii="Times New Roman" w:hAnsi="Times New Roman"/>
          <w:sz w:val="28"/>
          <w:szCs w:val="28"/>
        </w:rPr>
        <w:lastRenderedPageBreak/>
        <w:t>обучающихся с умственной отсталостью (интеллектуальными нарушениями),  приказом Министерства просвещения России от</w:t>
      </w:r>
      <w:proofErr w:type="gramEnd"/>
      <w:r>
        <w:rPr>
          <w:rFonts w:ascii="Times New Roman" w:hAnsi="Times New Roman"/>
          <w:sz w:val="28"/>
          <w:szCs w:val="28"/>
        </w:rPr>
        <w:t xml:space="preserve"> 28.12.2018 N 345 (ред. от 22.11.2019 г.)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Устава КОУ «Адаптивная школа-интернат №17».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классах, осуществляющих образование по ФГОС, кроме общеобразовательной подготовки, предусмотрена внеурочная деятельность, которая  является неотъемлемой частью образовательного процесса и организуется по направлениям развития личности: коррекционно-развивающее, нравственное, социальное, общекультурное, спортивно-оздоровительное.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отражена в учебном плане.  По 2 варианту большее количество часов отводится на коррекционные занятия.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для 9 классов составлен на основе Федерального закона Российской Федерации «Об образовании в Российской Федерации» N 273-ФЗ (в ред. Федеральных законов от 07.05.2013 N 99-ФЗ, от 23.07.2013 N 203-ФЗ),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 письму Министерства образования РФ от 14.03.2001 г. № 29\1448-6, «Рекомендации о порядке проведения экзаменов по трудовому обучению выпускников специальных (коррекционных) образовательных учреждений VIII вида»,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Санитарно-эпидемиологических правил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нормативов (СанПиН 2.4.2. 2821-10), Приказа Министерства образования и науки РФ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 начального общего, основного общего и среднего общего образования; Базисного учебного плана специальных (коррекционных) общеобразовательных учреждений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 (приложение к приказу Министерства образования РФ от 10.04.2002г. №29/2065-н)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вариант,    Устава КОУ «Адаптивная школа-интернат №17».</w:t>
      </w:r>
    </w:p>
    <w:p w:rsidR="009D0E21" w:rsidRDefault="00B77E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учебные предметы и учебные курсы  образовательных областей ведутся по «Адаптированной </w:t>
      </w:r>
      <w:r>
        <w:rPr>
          <w:bCs/>
          <w:color w:val="auto"/>
          <w:sz w:val="28"/>
          <w:szCs w:val="28"/>
        </w:rPr>
        <w:t xml:space="preserve">основной общеобразовательной программе обучения детей с </w:t>
      </w:r>
      <w:r>
        <w:rPr>
          <w:bCs/>
          <w:color w:val="auto"/>
          <w:sz w:val="28"/>
          <w:szCs w:val="28"/>
        </w:rPr>
        <w:lastRenderedPageBreak/>
        <w:t xml:space="preserve">умственной отсталостью (интеллектуальными нарушениями) КОУ «Адаптивная школа-интернат № 17», разработанной на основе </w:t>
      </w:r>
      <w:r>
        <w:rPr>
          <w:sz w:val="28"/>
          <w:szCs w:val="28"/>
        </w:rPr>
        <w:t xml:space="preserve">Программ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 под редакцией </w:t>
      </w:r>
      <w:proofErr w:type="spellStart"/>
      <w:r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 (издательство «ВЛАДОС», 2011г.), опубликованные в сборнике для 5-9 классов, допущенным Министерством образования Российской Федерации и науки. </w:t>
      </w:r>
      <w:proofErr w:type="gramEnd"/>
    </w:p>
    <w:p w:rsidR="009D0E21" w:rsidRDefault="00B77E1F">
      <w:pPr>
        <w:tabs>
          <w:tab w:val="left" w:pos="21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основных образовательных программ в КОУ «Адаптивная школа-интернат №17» реализовались авторские программы педагогов школы, имеющие положительные рецензии и рекомендации БОУ ДПО «Институт развития образования Омской области», кафедры педагогики и психологии  Омского государственного педагогического  университета. Все программы учитывают особенности познавательной деятельности обучающихся, носят практико-ориентированный характер, помогают учащимся достичь того уровня общеобразовательных знаний и умений, который необходим для профессионального самоопределения.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10-11 классах продолжается обучение общеобразовательным предметам и более углубленная подготовка по трудовым профилям.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 учебные курсы образовательных областей ведутся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10-12 классах на основе  программно-методического обеспечения для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 с углубленной трудовой подготовкой в специальных (коррекционных) 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вида» (издательство «Просвещение», Москва 2010г.,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учебным программам и методическим материалам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«Новая модель обучения в специальных (коррекционных) общеобразовательных учреждениях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вида» - книги 1,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,под редакцией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А.М.Щербаковой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казенном общеобразовательном учреждении Омской области «Адаптивная школа-интернат №17» предусмотрено обучение учащихся со сложной структурой дефекта.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 в 11 б классе осуществляется  на основании Письма Министерства образования Российской Федерации «Об организации работы с обучающимися, имеющими сложный дефект» от 03.04.2003  № 27/2722-6  и Примерного учебного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плана по организации работы с обучающимися, имеющими сложный дефект  (МО РФ от 03.04.2003г. № 27\27 22-6).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образования  в   данном классе направлено на решение следующих задач: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формирование представлений о себе;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формирование навыков самообслуживания и жизнеобеспечения;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доступных представлений об окружающем мире и ориентации в среде;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формирование коммуникативных умений;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обучение предметно-практической и доступной трудовой деятельности;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-обучение доступным знаниям по общеобразовательным предметам, имеющим   практическую направленность и соответствующим психофизическим возможностям воспитанников;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овладение доступными образовательными уровнями.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комплексного подхода со стороны педагогического коллектива в работе с учащимися является стабильная, 100%  </w:t>
      </w:r>
      <w:proofErr w:type="spellStart"/>
      <w:r>
        <w:rPr>
          <w:rFonts w:ascii="Times New Roman" w:hAnsi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КОУ </w:t>
      </w:r>
      <w:r>
        <w:rPr>
          <w:rFonts w:ascii="Times New Roman" w:eastAsia="MS Mincho" w:hAnsi="Times New Roman"/>
          <w:sz w:val="28"/>
          <w:szCs w:val="28"/>
          <w:lang w:eastAsia="ja-JP"/>
        </w:rPr>
        <w:t>«Адаптивная школа-интернат №17»</w:t>
      </w:r>
      <w:r>
        <w:rPr>
          <w:rFonts w:ascii="Times New Roman" w:hAnsi="Times New Roman"/>
          <w:sz w:val="28"/>
          <w:szCs w:val="28"/>
        </w:rPr>
        <w:t>. Стабильным остается и процент качества знаний.</w:t>
      </w:r>
    </w:p>
    <w:p w:rsidR="009D0E21" w:rsidRDefault="00B77E1F">
      <w:pPr>
        <w:tabs>
          <w:tab w:val="left" w:pos="2185"/>
        </w:tabs>
        <w:ind w:firstLine="426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</w:t>
      </w:r>
    </w:p>
    <w:p w:rsidR="009D0E21" w:rsidRDefault="00B77E1F">
      <w:pPr>
        <w:ind w:firstLine="426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en-US"/>
        </w:rPr>
        <w:t xml:space="preserve">Сводная ведомость качественных показателей знаний учащихся КОУ </w:t>
      </w:r>
      <w:r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«Адаптивная школа-интернат №17»</w:t>
      </w:r>
      <w:r>
        <w:rPr>
          <w:rFonts w:ascii="Times New Roman" w:hAnsi="Times New Roman"/>
          <w:b/>
          <w:i/>
          <w:iCs/>
          <w:sz w:val="28"/>
          <w:szCs w:val="28"/>
          <w:lang w:bidi="en-US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81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2640"/>
        <w:gridCol w:w="1417"/>
        <w:gridCol w:w="1395"/>
        <w:gridCol w:w="1703"/>
        <w:gridCol w:w="1884"/>
      </w:tblGrid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Всего</w:t>
            </w:r>
          </w:p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учащихся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Успевают на «4 и 5»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Не аттестованы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% Качество з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наний</w:t>
            </w:r>
            <w:proofErr w:type="spellEnd"/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69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</w:tr>
    </w:tbl>
    <w:p w:rsidR="009D0E21" w:rsidRDefault="009D0E21">
      <w:pPr>
        <w:pStyle w:val="ac"/>
        <w:jc w:val="both"/>
        <w:rPr>
          <w:sz w:val="24"/>
          <w:szCs w:val="24"/>
        </w:rPr>
      </w:pPr>
    </w:p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9D0E21" w:rsidP="00F671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9-11  классах факультативные занятия проводятся с небольшими группами обучающихся для получения ими жизненно необходимых знаний и умений, дающих возможность для свободной ориентировки  в современном обществе и быту.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факультативные занятия в каждом классе по учебному плану отведено 2 часа.</w:t>
      </w: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Мониторинг качества образования в адаптивной школе является механизмом контроля и оценки качества образования и позволяет получить данные, характеризующие подготовку школьников на промежуточных и завершающих этапах обучения. Проверка и оценка достижений младших школьников является весьма существенной составляющей процесса обучения и одной из важных задач педагогической деятельности учителя.</w:t>
      </w: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Учителя 1-7 классов проводят мониторинг предметных результатов и базовых учебных действий учащихся. </w:t>
      </w:r>
      <w:r>
        <w:rPr>
          <w:rFonts w:ascii="Times New Roman" w:hAnsi="Times New Roman" w:cs="Times New Roman"/>
          <w:color w:val="030303"/>
          <w:sz w:val="28"/>
          <w:szCs w:val="28"/>
        </w:rPr>
        <w:t>Результаты мониторинга позволяют судить о продвижении к достижению планируемых результатов освоения начального общего образования</w:t>
      </w: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обучения осуществлялся мониторинг всех групп БУД, классные руководители  отражали  индивидуальные достижения обучающихся, это  позволяет делать выводы об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эффективности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проводимой в этом направлении работы. Для оценки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 действия использовалась  система оценки. 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действиями, получить общую картину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 действий у всех обучающихся, и на этой основе осуществить корректировку процесса их формирования на протяжении всего времени обучения. На основании сравнения показателей за период текущей и предыдущей оценки учитель делает вывод о динамике усвоения АООП каждым обучающимся с умственной отсталостью по каждому показателю по следующей шкале: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0 – отсутствие динамики или регресс.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1 – динамика в освоении минимум одной операции, действия.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2 – минимальная динамика.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lastRenderedPageBreak/>
        <w:t>3 – средняя динамика.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  <w:r>
        <w:rPr>
          <w:color w:val="000000"/>
          <w:sz w:val="28"/>
          <w:szCs w:val="28"/>
        </w:rPr>
        <w:t>4 – выраженная динамика.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полное освоение действия.</w:t>
      </w:r>
    </w:p>
    <w:p w:rsidR="00C11094" w:rsidRDefault="00C11094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</w:pPr>
    </w:p>
    <w:p w:rsidR="009D0E21" w:rsidRDefault="00F67146">
      <w:pPr>
        <w:pStyle w:val="aff8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E09F8AE" wp14:editId="777E320B">
            <wp:extent cx="5417389" cy="3795623"/>
            <wp:effectExtent l="0" t="0" r="12065" b="1460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0E21" w:rsidRDefault="007D4C6F">
      <w:pPr>
        <w:spacing w:after="0" w:line="360" w:lineRule="auto"/>
        <w:jc w:val="both"/>
        <w:rPr>
          <w:rStyle w:val="c17"/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2A76AC1" wp14:editId="4DA0C5A3">
            <wp:extent cx="5469147" cy="3786997"/>
            <wp:effectExtent l="0" t="0" r="1778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D0E21" w:rsidRDefault="009D0E21">
      <w:pPr>
        <w:spacing w:after="0" w:line="360" w:lineRule="auto"/>
        <w:jc w:val="both"/>
        <w:rPr>
          <w:rStyle w:val="c17"/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:rsidR="007D4C6F" w:rsidRDefault="007D4C6F">
      <w:pPr>
        <w:spacing w:after="0" w:line="360" w:lineRule="auto"/>
        <w:ind w:firstLine="708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noProof/>
        </w:rPr>
        <w:lastRenderedPageBreak/>
        <w:drawing>
          <wp:inline distT="0" distB="0" distL="0" distR="0" wp14:anchorId="3A2A79CC" wp14:editId="1BAD1CCD">
            <wp:extent cx="5581290" cy="3407434"/>
            <wp:effectExtent l="0" t="0" r="19685" b="215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C6F" w:rsidRDefault="007D4C6F">
      <w:pPr>
        <w:spacing w:after="0" w:line="360" w:lineRule="auto"/>
        <w:ind w:firstLine="708"/>
        <w:jc w:val="both"/>
        <w:rPr>
          <w:rStyle w:val="c17"/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noProof/>
        </w:rPr>
        <w:drawing>
          <wp:inline distT="0" distB="0" distL="0" distR="0" wp14:anchorId="636B0588" wp14:editId="1C69CEF8">
            <wp:extent cx="5564038" cy="3579962"/>
            <wp:effectExtent l="0" t="0" r="17780" b="2095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D0E21" w:rsidRPr="00163466" w:rsidRDefault="00B77E1F" w:rsidP="001634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466">
        <w:rPr>
          <w:rFonts w:ascii="Times New Roman" w:hAnsi="Times New Roman" w:cs="Times New Roman"/>
          <w:sz w:val="28"/>
          <w:szCs w:val="28"/>
        </w:rPr>
        <w:t>Проанализировав БУД на конец учебного года</w:t>
      </w:r>
      <w:r w:rsidR="00163466">
        <w:rPr>
          <w:rFonts w:ascii="Times New Roman" w:hAnsi="Times New Roman" w:cs="Times New Roman"/>
          <w:sz w:val="28"/>
          <w:szCs w:val="28"/>
        </w:rPr>
        <w:t>,</w:t>
      </w:r>
      <w:r w:rsidRPr="00163466">
        <w:rPr>
          <w:rFonts w:ascii="Times New Roman" w:hAnsi="Times New Roman" w:cs="Times New Roman"/>
          <w:sz w:val="28"/>
          <w:szCs w:val="28"/>
        </w:rPr>
        <w:t xml:space="preserve"> можно сделать вывод, что </w:t>
      </w:r>
      <w:r w:rsidR="00C11094" w:rsidRPr="00163466">
        <w:rPr>
          <w:rFonts w:ascii="Times New Roman" w:hAnsi="Times New Roman" w:cs="Times New Roman"/>
          <w:sz w:val="28"/>
          <w:szCs w:val="28"/>
        </w:rPr>
        <w:t>в</w:t>
      </w:r>
      <w:r w:rsidRPr="00163466">
        <w:rPr>
          <w:rFonts w:ascii="Times New Roman" w:hAnsi="Times New Roman" w:cs="Times New Roman"/>
          <w:sz w:val="28"/>
          <w:szCs w:val="28"/>
        </w:rPr>
        <w:t xml:space="preserve"> </w:t>
      </w:r>
      <w:r w:rsidR="00C11094" w:rsidRPr="00163466">
        <w:rPr>
          <w:rFonts w:ascii="Times New Roman" w:hAnsi="Times New Roman" w:cs="Times New Roman"/>
          <w:sz w:val="28"/>
          <w:szCs w:val="28"/>
        </w:rPr>
        <w:t>1-2 классах</w:t>
      </w:r>
      <w:r w:rsidRPr="00163466">
        <w:rPr>
          <w:rFonts w:ascii="Times New Roman" w:hAnsi="Times New Roman" w:cs="Times New Roman"/>
          <w:sz w:val="28"/>
          <w:szCs w:val="28"/>
        </w:rPr>
        <w:t xml:space="preserve">  </w:t>
      </w:r>
      <w:r w:rsidR="00163466" w:rsidRPr="00163466">
        <w:rPr>
          <w:rFonts w:ascii="Times New Roman" w:hAnsi="Times New Roman" w:cs="Times New Roman"/>
          <w:sz w:val="28"/>
          <w:szCs w:val="28"/>
        </w:rPr>
        <w:t>более половины учащихся, у которых какое-</w:t>
      </w:r>
      <w:r w:rsidRPr="00163466">
        <w:rPr>
          <w:rFonts w:ascii="Times New Roman" w:hAnsi="Times New Roman" w:cs="Times New Roman"/>
          <w:sz w:val="28"/>
          <w:szCs w:val="28"/>
        </w:rPr>
        <w:t xml:space="preserve">либо базовое действие отсутствует, обучающийся не понимает его смысла, не включается в процесс выполнения вместе с учителем. </w:t>
      </w:r>
      <w:r w:rsidR="00163466" w:rsidRPr="00163466">
        <w:rPr>
          <w:rFonts w:ascii="Times New Roman" w:hAnsi="Times New Roman" w:cs="Times New Roman"/>
          <w:sz w:val="28"/>
          <w:szCs w:val="28"/>
        </w:rPr>
        <w:t>Учителям</w:t>
      </w:r>
      <w:r w:rsidRPr="00163466">
        <w:rPr>
          <w:rFonts w:ascii="Times New Roman" w:hAnsi="Times New Roman" w:cs="Times New Roman"/>
          <w:sz w:val="28"/>
          <w:szCs w:val="28"/>
        </w:rPr>
        <w:t xml:space="preserve"> необходимо продумать дальнейшую работу с этими детьми.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течение учебного года проводился учителями анализ контрольных работ по предметам (математика, русский язык, речевая практика, мир природы 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человека, ручной труд)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нализ прилагается). 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Сравнительный </w:t>
      </w:r>
      <w:r>
        <w:rPr>
          <w:rFonts w:ascii="Times New Roman" w:hAnsi="Times New Roman"/>
          <w:sz w:val="28"/>
          <w:szCs w:val="28"/>
          <w:lang w:val="ru-RU"/>
        </w:rPr>
        <w:t>анализ результатов контрольных работы позволяет сделать следующие выводы: учащиеся 1–7-х классов в основном справились с предложенной контрольной работой и показали, что учащиеся</w:t>
      </w:r>
      <w:r w:rsidR="00163466">
        <w:rPr>
          <w:rFonts w:ascii="Times New Roman" w:hAnsi="Times New Roman"/>
          <w:sz w:val="28"/>
          <w:szCs w:val="28"/>
          <w:lang w:val="ru-RU"/>
        </w:rPr>
        <w:t xml:space="preserve"> достигли минимального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  <w:lang w:val="ru-RU"/>
        </w:rPr>
        <w:t>уровеня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предметных результатов. Педагоги грамотно осуществляют  системно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подход в обучении, что способствовало формированию предметных и личностных результатов, заложенных в программах. Учителям систематически планировать задания различного характера для сильных и слабых учащихся; с учётом возрастных особенностей учащихся применять дифференцированный метод обучения, внедрять инновационные технологии; давать дифференцированные домашние задания; на уроке создавать ситуацию успеха для всех учеников, тем самым готовя их к самореализации в современных условиях.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lang w:val="ru-RU"/>
        </w:rPr>
      </w:pPr>
      <w:r>
        <w:rPr>
          <w:rStyle w:val="c17"/>
          <w:rFonts w:ascii="Times New Roman" w:hAnsi="Times New Roman"/>
          <w:color w:val="000000"/>
          <w:sz w:val="28"/>
          <w:szCs w:val="28"/>
          <w:lang w:val="ru-RU"/>
        </w:rPr>
        <w:t xml:space="preserve">В течение   учебного  года  логопедами проводился контроль техники чтения учащихся     1 - 11 классов. 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lang w:val="ru-RU"/>
        </w:rPr>
      </w:pPr>
      <w:r>
        <w:rPr>
          <w:rStyle w:val="c17"/>
          <w:rFonts w:ascii="Times New Roman" w:hAnsi="Times New Roman"/>
          <w:color w:val="000000"/>
          <w:sz w:val="28"/>
          <w:szCs w:val="28"/>
          <w:lang w:val="ru-RU"/>
        </w:rPr>
        <w:t xml:space="preserve">Целью проведения контроля является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определение, как    формируется навык правильного, беглого, выразительного и сознательного чтения у учащихся школы.</w:t>
      </w:r>
      <w:r>
        <w:rPr>
          <w:rFonts w:ascii="Times New Roman" w:eastAsia="Calibri" w:hAnsi="Times New Roman"/>
          <w:b/>
          <w:sz w:val="28"/>
          <w:szCs w:val="28"/>
          <w:lang w:val="ru-RU" w:eastAsia="zh-CN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Начальные классы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Было проверено в начальных классах 51 учащихся (1а, 1б, 2, 4 </w:t>
      </w:r>
      <w:proofErr w:type="spellStart"/>
      <w:r>
        <w:rPr>
          <w:rFonts w:ascii="Times New Roman" w:eastAsia="Calibri" w:hAnsi="Times New Roman"/>
          <w:sz w:val="28"/>
          <w:szCs w:val="28"/>
        </w:rPr>
        <w:t>кл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.).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 момент проверки присутствовали все дети</w:t>
      </w:r>
    </w:p>
    <w:tbl>
      <w:tblPr>
        <w:tblpPr w:leftFromText="180" w:rightFromText="180" w:vertAnchor="text" w:tblpXSpec="center" w:tblpY="203"/>
        <w:tblW w:w="8252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1057"/>
        <w:gridCol w:w="645"/>
        <w:gridCol w:w="771"/>
        <w:gridCol w:w="708"/>
        <w:gridCol w:w="709"/>
        <w:gridCol w:w="710"/>
        <w:gridCol w:w="709"/>
        <w:gridCol w:w="708"/>
      </w:tblGrid>
      <w:tr w:rsidR="009D0E21" w:rsidTr="007A02D3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Оценки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а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б</w:t>
            </w:r>
          </w:p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</w:t>
            </w:r>
          </w:p>
        </w:tc>
      </w:tr>
      <w:tr w:rsidR="009D0E21" w:rsidTr="007A02D3">
        <w:trPr>
          <w:cantSplit/>
          <w:trHeight w:val="2554"/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9D0E21">
            <w:pPr>
              <w:widowControl w:val="0"/>
              <w:ind w:firstLine="709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Пересказ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Пересказ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Пересказ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Пересказ</w:t>
            </w:r>
          </w:p>
        </w:tc>
      </w:tr>
      <w:tr w:rsidR="009D0E21" w:rsidTr="007A02D3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9D0E21" w:rsidTr="007A02D3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9D0E21" w:rsidTr="007A02D3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«3»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9D0E21" w:rsidTr="007A02D3">
        <w:trPr>
          <w:jc w:val="center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9D0E21" w:rsidRDefault="009D0E21">
      <w:pPr>
        <w:ind w:firstLine="709"/>
        <w:jc w:val="both"/>
        <w:rPr>
          <w:rFonts w:eastAsia="Calibri"/>
          <w:lang w:eastAsia="en-US"/>
        </w:rPr>
      </w:pPr>
    </w:p>
    <w:p w:rsidR="009D0E21" w:rsidRDefault="009D0E21">
      <w:pPr>
        <w:jc w:val="both"/>
        <w:rPr>
          <w:rFonts w:eastAsia="Calibri"/>
          <w:b/>
          <w:u w:val="single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Итого: на «4-5»- прочитали 29 уч.; пересказали на «4-5» - 13 уч.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Большой % учащихся при чтении допускают замены букв, искажения звуков, нарушают границы предложений, неправильно ставят ударения в словах, не находят нужную интонацию при чтении.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80% учащихся понимают смысл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с помощью, смогли пересказать текст самостоятельно, с помощью (ответить на вопросы по тексту).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Старшие классы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Было проверено в старших классах 135 учащихся.</w:t>
      </w:r>
    </w:p>
    <w:p w:rsidR="009D0E21" w:rsidRDefault="009D0E21">
      <w:pPr>
        <w:ind w:firstLine="709"/>
        <w:jc w:val="both"/>
        <w:rPr>
          <w:rFonts w:eastAsia="Calibri"/>
        </w:rPr>
      </w:pPr>
    </w:p>
    <w:tbl>
      <w:tblPr>
        <w:tblpPr w:leftFromText="180" w:rightFromText="180" w:vertAnchor="text" w:horzAnchor="margin" w:tblpX="-634" w:tblpY="-127"/>
        <w:tblW w:w="110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395"/>
        <w:gridCol w:w="426"/>
        <w:gridCol w:w="423"/>
        <w:gridCol w:w="424"/>
        <w:gridCol w:w="427"/>
        <w:gridCol w:w="566"/>
        <w:gridCol w:w="568"/>
        <w:gridCol w:w="566"/>
        <w:gridCol w:w="567"/>
        <w:gridCol w:w="568"/>
        <w:gridCol w:w="566"/>
        <w:gridCol w:w="568"/>
        <w:gridCol w:w="567"/>
        <w:gridCol w:w="566"/>
        <w:gridCol w:w="568"/>
        <w:gridCol w:w="566"/>
        <w:gridCol w:w="568"/>
        <w:gridCol w:w="567"/>
        <w:gridCol w:w="424"/>
        <w:gridCol w:w="423"/>
      </w:tblGrid>
      <w:tr w:rsidR="009D0E21">
        <w:trPr>
          <w:trHeight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Оценки</w:t>
            </w:r>
          </w:p>
        </w:tc>
        <w:tc>
          <w:tcPr>
            <w:tcW w:w="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6а</w:t>
            </w:r>
          </w:p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6б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7а</w:t>
            </w:r>
          </w:p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7г</w:t>
            </w:r>
          </w:p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9а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9б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11а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11б</w:t>
            </w:r>
          </w:p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</w:tr>
      <w:tr w:rsidR="009D0E21">
        <w:trPr>
          <w:cantSplit/>
          <w:trHeight w:val="25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9D0E21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Чтение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D0E21" w:rsidRDefault="00B77E1F">
            <w:pPr>
              <w:widowControl w:val="0"/>
              <w:ind w:firstLine="709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Пересказ</w:t>
            </w:r>
          </w:p>
        </w:tc>
      </w:tr>
      <w:tr w:rsidR="009D0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«5»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D0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«4»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9D0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«3»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9D0E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«2»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Итого:</w:t>
      </w:r>
      <w:r>
        <w:rPr>
          <w:rFonts w:ascii="Times New Roman" w:hAnsi="Times New Roman"/>
          <w:sz w:val="28"/>
          <w:szCs w:val="28"/>
        </w:rPr>
        <w:t xml:space="preserve"> на «4-5»- прочитали 79 уч.; пересказали на «4-5» - 88 уч.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смогли прочитать текст</w:t>
      </w:r>
      <w:r>
        <w:rPr>
          <w:rFonts w:ascii="Times New Roman" w:hAnsi="Times New Roman"/>
          <w:sz w:val="28"/>
          <w:szCs w:val="28"/>
        </w:rPr>
        <w:t xml:space="preserve"> – 3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Не смогли пересказать текст</w:t>
      </w:r>
      <w:r>
        <w:rPr>
          <w:rFonts w:ascii="Times New Roman" w:hAnsi="Times New Roman"/>
          <w:sz w:val="28"/>
          <w:szCs w:val="28"/>
        </w:rPr>
        <w:t xml:space="preserve"> – 20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Большой % учащихся при чтении допускают замены букв, искажения звуков, нарушают границы предложений, неправильно ставят ударения в словах, не находя нужную интонацию при чтении.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2/3 учащихся понимают смысл </w:t>
      </w:r>
      <w:proofErr w:type="gramStart"/>
      <w:r>
        <w:rPr>
          <w:rFonts w:ascii="Times New Roman" w:hAnsi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самостоятельно или с помощью, смогли пересказать текст самостоятельно, с помощью (ответить на вопросы по тексту).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проверка показала, что </w:t>
      </w:r>
      <w:proofErr w:type="gramStart"/>
      <w:r>
        <w:rPr>
          <w:rFonts w:ascii="Times New Roman" w:hAnsi="Times New Roman"/>
          <w:sz w:val="28"/>
          <w:szCs w:val="28"/>
        </w:rPr>
        <w:t>большинство учащихся 5–11 классов имеют навык беглого</w:t>
      </w:r>
      <w:proofErr w:type="gramEnd"/>
      <w:r>
        <w:rPr>
          <w:rFonts w:ascii="Times New Roman" w:hAnsi="Times New Roman"/>
          <w:sz w:val="28"/>
          <w:szCs w:val="28"/>
        </w:rPr>
        <w:t xml:space="preserve">, осознанного чтения. Но, есть учащиеся, которые читают по слогам, не умеют пересказывать, не выделяют главную мысль текста или совсем не понимают, что читают, также возникают проблемы с выразительностью чтения. Вместе с тем, еще очень </w:t>
      </w:r>
      <w:proofErr w:type="gramStart"/>
      <w:r>
        <w:rPr>
          <w:rFonts w:ascii="Times New Roman" w:hAnsi="Times New Roman"/>
          <w:sz w:val="28"/>
          <w:szCs w:val="28"/>
        </w:rPr>
        <w:t>велик</w:t>
      </w:r>
      <w:proofErr w:type="gramEnd"/>
      <w:r>
        <w:rPr>
          <w:rFonts w:ascii="Times New Roman" w:hAnsi="Times New Roman"/>
          <w:sz w:val="28"/>
          <w:szCs w:val="28"/>
        </w:rPr>
        <w:t xml:space="preserve"> % среди детей 5–11 классов, чтение которых нельзя считать удовлетворительным по всем параметрам.</w:t>
      </w:r>
    </w:p>
    <w:p w:rsidR="009D0E21" w:rsidRDefault="00B77E1F">
      <w:pPr>
        <w:widowControl w:val="0"/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Организация индивидуального обучения на дому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КОУ «Адаптивная школа-интернат № 17» организовано обучение учащихся на дому с учетом их физического и психического развития.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организации обучения на дому являются: заключение клинико-экспертной комиссии лечебно-профилактического учреждения и письменное заявление родителей (законных представителей) обучающегося на имя директора образовательного учреждения. Учебная нагрузка определялась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школы-интерната.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конец 2021-2022 учебного года на дому обучаются 132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по ФГОС ОО УО  организовано 97  ученикам 1-7 классов, из них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варианту обучается 6  человек, остальные обучаются по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варианту. 22 ученик обучаются по адаптированной основной общеобразовательной программе для детей с нарушением интеллекта, 13 учеников обучаются по адаптированной основной общеобразовательной программе для детей со сложной структурой дефекта. 2 учащимся 11 класса организована итоговая аттестация дистанционно, 4 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11 класса и 3  ученика 9 класса от экзамена освобождены по состоянию здоровья.</w:t>
      </w:r>
      <w:bookmarkStart w:id="1" w:name="_GoBack1"/>
      <w:bookmarkEnd w:id="1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Обучение учащихся на дому с учетом их физического и психического развития реализуют 52 учителями.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Федеральному закону № 273 от 29.12.2012 года «Об образовании в Российской Федерации» 130 родителей и законные представители обучающихся на дому в нашем образовательном учреждении получают компенсацию за питание из областного бюджета. Прием документов и </w:t>
      </w:r>
      <w:proofErr w:type="gramStart"/>
      <w:r>
        <w:rPr>
          <w:rFonts w:ascii="Times New Roman" w:hAnsi="Times New Roman"/>
          <w:sz w:val="28"/>
          <w:szCs w:val="28"/>
        </w:rPr>
        <w:t>заявлений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от родителей обучающихся был организован в школе-интернате в течение учебного года.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2021-2022 учебного года проведены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определения учебной нагрузки и утверждения индивидуальных планов всем ученикам, имеющим заключения медицинской организации с рекомендацией обучения на дому.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эффективности обучения учащихся на дому с учетом их физического и психического развития в 2021-2022 организована   методическая работа по основным направлениям:</w:t>
      </w:r>
    </w:p>
    <w:p w:rsidR="009D0E21" w:rsidRDefault="00B77E1F">
      <w:pPr>
        <w:pStyle w:val="af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оказана методическая помощь в разработке и реализации индивидуальных учебных планов, СИПР для обучающихся с тяжелыми множественными нарушениями развития  в 4 четверти 2021-2022 учебного года,</w:t>
      </w:r>
      <w:proofErr w:type="gramEnd"/>
    </w:p>
    <w:p w:rsidR="009D0E21" w:rsidRDefault="00B77E1F">
      <w:pPr>
        <w:pStyle w:val="af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 семинары, открытые уроки для обмена опытом обучения детей со сложными множественными нарушениями развития, повышения профессиональной компетенции педагогов,</w:t>
      </w:r>
    </w:p>
    <w:p w:rsidR="009D0E21" w:rsidRDefault="00B77E1F">
      <w:pPr>
        <w:pStyle w:val="af1"/>
        <w:numPr>
          <w:ilvl w:val="0"/>
          <w:numId w:val="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оказана помощь при подготовке к аттестации педагогов, в этом учебном году на первую квалификационную категорию были аттестованы  6 учителей домашнего обучения.</w:t>
      </w:r>
    </w:p>
    <w:p w:rsidR="009D0E21" w:rsidRDefault="009D0E21">
      <w:pPr>
        <w:spacing w:after="0" w:line="360" w:lineRule="auto"/>
        <w:ind w:firstLine="709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Сведения об учащихся, обучающихся индивидуально на дому в 2021-2022 учебном году</w:t>
      </w:r>
    </w:p>
    <w:tbl>
      <w:tblPr>
        <w:tblpPr w:leftFromText="180" w:rightFromText="180" w:vertAnchor="text" w:horzAnchor="margin" w:tblpY="173"/>
        <w:tblW w:w="95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69"/>
        <w:gridCol w:w="1617"/>
        <w:gridCol w:w="1475"/>
        <w:gridCol w:w="1857"/>
        <w:gridCol w:w="1671"/>
        <w:gridCol w:w="1481"/>
      </w:tblGrid>
      <w:tr w:rsidR="009D0E21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9D0E21">
            <w:pPr>
              <w:widowControl w:val="0"/>
              <w:ind w:firstLine="34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учащихся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базисному учебному плану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плану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вариант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СИПР</w:t>
            </w:r>
          </w:p>
        </w:tc>
      </w:tr>
      <w:tr w:rsidR="009D0E21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241" w:type="dxa"/>
              <w:tblInd w:w="18" w:type="dxa"/>
              <w:tblLayout w:type="fixed"/>
              <w:tblLook w:val="0000" w:firstRow="0" w:lastRow="0" w:firstColumn="0" w:lastColumn="0" w:noHBand="0" w:noVBand="0"/>
            </w:tblPr>
            <w:tblGrid>
              <w:gridCol w:w="1241"/>
            </w:tblGrid>
            <w:tr w:rsidR="009D0E21">
              <w:trPr>
                <w:trHeight w:val="388"/>
              </w:trPr>
              <w:tc>
                <w:tcPr>
                  <w:tcW w:w="1241" w:type="dxa"/>
                </w:tcPr>
                <w:p w:rsidR="009D0E21" w:rsidRDefault="00B77E1F">
                  <w:pPr>
                    <w:framePr w:hSpace="180" w:wrap="around" w:vAnchor="text" w:hAnchor="margin" w:y="173"/>
                    <w:widowControl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 xml:space="preserve">На начало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года</w:t>
                  </w:r>
                </w:p>
              </w:tc>
            </w:tr>
          </w:tbl>
          <w:p w:rsidR="009D0E21" w:rsidRDefault="009D0E21">
            <w:pPr>
              <w:widowControl w:val="0"/>
              <w:ind w:firstLine="340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</w:tr>
      <w:tr w:rsidR="009D0E21"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конец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</w:tr>
    </w:tbl>
    <w:p w:rsidR="009D0E21" w:rsidRDefault="009D0E21">
      <w:pPr>
        <w:rPr>
          <w:color w:val="000000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организации образовательного процесса обеспечен индивидуальный подход с учетом имеющихся психофизических дефектов, их индивидуальных возможностей и потребностей. При реализации СИПР и ИП выполняются рекомендации ПМПК, в соответствии с индивидуальными образовательными потребностями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9D0E21" w:rsidRDefault="009D0E21">
      <w:pPr>
        <w:tabs>
          <w:tab w:val="left" w:pos="2185"/>
        </w:tabs>
        <w:spacing w:after="0"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Профессионально - трудовая подготовка</w:t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Профессионально-трудовое обучение – это комплексная психолого-педагогическая подготовка выпускников к осознанному и ответственному этапу - окончанию школы. В 2022 году итоговая аттестация проводилась по выбору учащихся, так как обучающиеся осваивали по три профиля профессионально-трудового обучения. </w:t>
      </w:r>
      <w:proofErr w:type="gramStart"/>
      <w:r>
        <w:rPr>
          <w:rFonts w:ascii="Times New Roman" w:hAnsi="Times New Roman"/>
          <w:sz w:val="28"/>
          <w:szCs w:val="28"/>
        </w:rPr>
        <w:t>Сдавали экзамен по профилю «Швейное дело» - 4 ученика 9 классов, «Столярное дело» - 4 ученика 9 классов,  «Строительное дело» - 4 ученика 9 классов и 3 ученика 11 класса, «Кулинарное дело» - 8 учеников  из 9а и 9б классов и 4 ученика из 11 класса, «Агропромышленное дело» - 7 учеников 9 классов и 1 ученик 11 класса, "Декоративно-прикладное искусство"- 7 учеников, 2 ученика  из</w:t>
      </w:r>
      <w:proofErr w:type="gramEnd"/>
      <w:r>
        <w:rPr>
          <w:rFonts w:ascii="Times New Roman" w:hAnsi="Times New Roman"/>
          <w:sz w:val="28"/>
          <w:szCs w:val="28"/>
        </w:rPr>
        <w:t xml:space="preserve"> 11 класса дистанционно и 1 ученик из 9 класса по профилю "Подготовка младшего обслуживающего персонала». </w:t>
      </w:r>
    </w:p>
    <w:p w:rsidR="009D0E21" w:rsidRDefault="009D0E21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езультаты итоговой аттестации учащихся 9-х классов, в сравнительном анализе с прошлыми учебными годами</w:t>
      </w:r>
    </w:p>
    <w:p w:rsidR="009D0E21" w:rsidRDefault="009D0E21">
      <w:pPr>
        <w:ind w:firstLine="709"/>
        <w:jc w:val="both"/>
      </w:pPr>
    </w:p>
    <w:tbl>
      <w:tblPr>
        <w:tblW w:w="10089" w:type="dxa"/>
        <w:tblInd w:w="84" w:type="dxa"/>
        <w:tblLayout w:type="fixed"/>
        <w:tblLook w:val="01E0" w:firstRow="1" w:lastRow="1" w:firstColumn="1" w:lastColumn="1" w:noHBand="0" w:noVBand="0"/>
      </w:tblPr>
      <w:tblGrid>
        <w:gridCol w:w="1077"/>
        <w:gridCol w:w="137"/>
        <w:gridCol w:w="1009"/>
        <w:gridCol w:w="68"/>
        <w:gridCol w:w="927"/>
        <w:gridCol w:w="96"/>
        <w:gridCol w:w="1009"/>
        <w:gridCol w:w="941"/>
        <w:gridCol w:w="859"/>
        <w:gridCol w:w="982"/>
        <w:gridCol w:w="818"/>
        <w:gridCol w:w="177"/>
        <w:gridCol w:w="941"/>
        <w:gridCol w:w="191"/>
        <w:gridCol w:w="857"/>
      </w:tblGrid>
      <w:tr w:rsidR="009D0E21">
        <w:trPr>
          <w:trHeight w:val="367"/>
        </w:trPr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Год</w:t>
            </w:r>
          </w:p>
          <w:p w:rsidR="009D0E21" w:rsidRDefault="00B77E1F">
            <w:pPr>
              <w:widowControl w:val="0"/>
              <w:jc w:val="both"/>
            </w:pPr>
            <w:r>
              <w:t>выпуска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класс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Всего</w:t>
            </w:r>
          </w:p>
          <w:p w:rsidR="009D0E21" w:rsidRDefault="00B77E1F">
            <w:pPr>
              <w:widowControl w:val="0"/>
              <w:jc w:val="both"/>
            </w:pPr>
            <w:r>
              <w:t>уч-ся</w:t>
            </w:r>
          </w:p>
        </w:tc>
        <w:tc>
          <w:tcPr>
            <w:tcW w:w="11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 xml:space="preserve">Кол-во </w:t>
            </w:r>
            <w:proofErr w:type="spellStart"/>
            <w:r>
              <w:t>сдава</w:t>
            </w:r>
            <w:proofErr w:type="spellEnd"/>
            <w:r>
              <w:t>-</w:t>
            </w:r>
          </w:p>
          <w:p w:rsidR="009D0E21" w:rsidRDefault="00B77E1F">
            <w:pPr>
              <w:widowControl w:val="0"/>
              <w:jc w:val="both"/>
            </w:pPr>
            <w:proofErr w:type="spellStart"/>
            <w:r>
              <w:t>вших</w:t>
            </w:r>
            <w:proofErr w:type="spellEnd"/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Устный ответ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Практическая</w:t>
            </w:r>
          </w:p>
          <w:p w:rsidR="009D0E21" w:rsidRDefault="00B77E1F">
            <w:pPr>
              <w:widowControl w:val="0"/>
              <w:jc w:val="both"/>
            </w:pPr>
            <w:r>
              <w:t>работа</w:t>
            </w:r>
          </w:p>
        </w:tc>
      </w:tr>
      <w:tr w:rsidR="009D0E21">
        <w:trPr>
          <w:trHeight w:val="286"/>
        </w:trPr>
        <w:tc>
          <w:tcPr>
            <w:tcW w:w="1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  <w:jc w:val="both"/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  <w:jc w:val="both"/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  <w:jc w:val="both"/>
            </w:pPr>
          </w:p>
        </w:tc>
        <w:tc>
          <w:tcPr>
            <w:tcW w:w="11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  <w:jc w:val="both"/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«5»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«4»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«3»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«5»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«4»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«3»</w:t>
            </w:r>
          </w:p>
        </w:tc>
      </w:tr>
      <w:tr w:rsidR="009D0E21">
        <w:trPr>
          <w:trHeight w:val="29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503"/>
              </w:tabs>
              <w:jc w:val="both"/>
            </w:pPr>
            <w:r>
              <w:t>2018-2019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19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5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3</w:t>
            </w:r>
          </w:p>
        </w:tc>
      </w:tr>
      <w:tr w:rsidR="009D0E21">
        <w:trPr>
          <w:trHeight w:val="303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lastRenderedPageBreak/>
              <w:t>Качество знаний, показанных на экзамене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74%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84%</w:t>
            </w:r>
          </w:p>
        </w:tc>
      </w:tr>
      <w:tr w:rsidR="009D0E21">
        <w:trPr>
          <w:trHeight w:val="313"/>
        </w:trPr>
        <w:tc>
          <w:tcPr>
            <w:tcW w:w="1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2019-2020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21</w:t>
            </w:r>
          </w:p>
        </w:tc>
        <w:tc>
          <w:tcPr>
            <w:tcW w:w="1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19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6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</w:t>
            </w:r>
          </w:p>
        </w:tc>
      </w:tr>
      <w:tr w:rsidR="009D0E21">
        <w:trPr>
          <w:trHeight w:val="275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Качество знаний, показанных на экзамене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74%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53%</w:t>
            </w:r>
          </w:p>
        </w:tc>
      </w:tr>
      <w:tr w:rsidR="009D0E21">
        <w:trPr>
          <w:trHeight w:val="361"/>
        </w:trPr>
        <w:tc>
          <w:tcPr>
            <w:tcW w:w="1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2020-2021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16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7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7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4</w:t>
            </w:r>
          </w:p>
        </w:tc>
      </w:tr>
      <w:tr w:rsidR="009D0E21">
        <w:trPr>
          <w:trHeight w:val="371"/>
        </w:trPr>
        <w:tc>
          <w:tcPr>
            <w:tcW w:w="1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9D0E21">
            <w:pPr>
              <w:widowControl w:val="0"/>
              <w:jc w:val="both"/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15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6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1</w:t>
            </w:r>
          </w:p>
        </w:tc>
      </w:tr>
      <w:tr w:rsidR="009D0E21">
        <w:trPr>
          <w:trHeight w:val="293"/>
        </w:trPr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Качество знаний, показанных на экзамене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91%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both"/>
            </w:pPr>
            <w:r>
              <w:t>84%</w:t>
            </w:r>
          </w:p>
        </w:tc>
      </w:tr>
      <w:tr w:rsidR="009D0E21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2021-2022</w:t>
            </w:r>
          </w:p>
        </w:tc>
        <w:tc>
          <w:tcPr>
            <w:tcW w:w="1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9а, 9б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35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43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21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19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14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2</w:t>
            </w:r>
          </w:p>
        </w:tc>
      </w:tr>
      <w:tr w:rsidR="009D0E21">
        <w:tc>
          <w:tcPr>
            <w:tcW w:w="43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Качество знаний, показанных на экзамене</w:t>
            </w:r>
          </w:p>
        </w:tc>
        <w:tc>
          <w:tcPr>
            <w:tcW w:w="2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91%</w:t>
            </w:r>
          </w:p>
        </w:tc>
        <w:tc>
          <w:tcPr>
            <w:tcW w:w="2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both"/>
            </w:pPr>
            <w:r>
              <w:t>94%</w:t>
            </w:r>
          </w:p>
        </w:tc>
      </w:tr>
    </w:tbl>
    <w:p w:rsidR="009D0E21" w:rsidRDefault="009D0E21">
      <w:pPr>
        <w:ind w:firstLine="709"/>
        <w:jc w:val="center"/>
      </w:pPr>
    </w:p>
    <w:p w:rsidR="009D0E21" w:rsidRDefault="00B77E1F">
      <w:pPr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Результаты итоговой аттестации учащихся 11-х классов, в сравнительном анализе с прошлыми учебными годами</w:t>
      </w:r>
    </w:p>
    <w:tbl>
      <w:tblPr>
        <w:tblpPr w:leftFromText="180" w:rightFromText="180" w:vertAnchor="text" w:horzAnchor="margin" w:tblpY="2024"/>
        <w:tblW w:w="100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84"/>
        <w:gridCol w:w="33"/>
        <w:gridCol w:w="819"/>
        <w:gridCol w:w="32"/>
        <w:gridCol w:w="959"/>
        <w:gridCol w:w="34"/>
        <w:gridCol w:w="959"/>
        <w:gridCol w:w="741"/>
        <w:gridCol w:w="710"/>
        <w:gridCol w:w="675"/>
        <w:gridCol w:w="885"/>
        <w:gridCol w:w="45"/>
        <w:gridCol w:w="804"/>
        <w:gridCol w:w="95"/>
        <w:gridCol w:w="1261"/>
      </w:tblGrid>
      <w:tr w:rsidR="009D0E21">
        <w:trPr>
          <w:trHeight w:val="368"/>
        </w:trPr>
        <w:tc>
          <w:tcPr>
            <w:tcW w:w="20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Год</w:t>
            </w:r>
          </w:p>
          <w:p w:rsidR="009D0E21" w:rsidRDefault="00B77E1F">
            <w:pPr>
              <w:widowControl w:val="0"/>
            </w:pPr>
            <w:r>
              <w:t>выпуска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класс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Всего</w:t>
            </w:r>
          </w:p>
          <w:p w:rsidR="009D0E21" w:rsidRDefault="00B77E1F">
            <w:pPr>
              <w:widowControl w:val="0"/>
            </w:pPr>
            <w:r>
              <w:t>уч-ся</w:t>
            </w: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 xml:space="preserve">Кол-во </w:t>
            </w:r>
            <w:proofErr w:type="spellStart"/>
            <w:r>
              <w:t>сдава</w:t>
            </w:r>
            <w:proofErr w:type="spellEnd"/>
            <w:r>
              <w:t>-</w:t>
            </w:r>
          </w:p>
          <w:p w:rsidR="009D0E21" w:rsidRDefault="00B77E1F">
            <w:pPr>
              <w:widowControl w:val="0"/>
            </w:pPr>
            <w:proofErr w:type="spellStart"/>
            <w:r>
              <w:t>вших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Устный ответ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Практическая</w:t>
            </w:r>
          </w:p>
          <w:p w:rsidR="009D0E21" w:rsidRDefault="00B77E1F">
            <w:pPr>
              <w:widowControl w:val="0"/>
            </w:pPr>
            <w:r>
              <w:t>работа</w:t>
            </w:r>
          </w:p>
        </w:tc>
      </w:tr>
      <w:tr w:rsidR="009D0E21">
        <w:trPr>
          <w:trHeight w:val="395"/>
        </w:trPr>
        <w:tc>
          <w:tcPr>
            <w:tcW w:w="20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</w:pPr>
          </w:p>
        </w:tc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9D0E21">
            <w:pPr>
              <w:widowControl w:val="0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«5»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«4»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«3»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«5»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«4»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«3»</w:t>
            </w:r>
          </w:p>
        </w:tc>
      </w:tr>
      <w:tr w:rsidR="009D0E21"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2017-2018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</w:tr>
      <w:tr w:rsidR="009D0E21"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Качество знаний, показанных на экзамене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100%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100%</w:t>
            </w:r>
          </w:p>
        </w:tc>
      </w:tr>
      <w:tr w:rsidR="009D0E21"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2018-2019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1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</w:tr>
      <w:tr w:rsidR="009D0E21"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Качество знаний, показанных на экзамене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82%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64%</w:t>
            </w:r>
          </w:p>
        </w:tc>
      </w:tr>
      <w:tr w:rsidR="009D0E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2019-2020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9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</w:tr>
      <w:tr w:rsidR="009D0E21"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Качество знаний, показанных на экзамене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43%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43%</w:t>
            </w:r>
          </w:p>
        </w:tc>
      </w:tr>
      <w:tr w:rsidR="009D0E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2020-2021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</w:tr>
      <w:tr w:rsidR="009D0E21"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Качество знаний, показанных на экзамене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64%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ab/>
              <w:t>64%</w:t>
            </w:r>
          </w:p>
        </w:tc>
      </w:tr>
      <w:tr w:rsidR="009D0E21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2021-2022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11а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0</w:t>
            </w:r>
          </w:p>
        </w:tc>
      </w:tr>
      <w:tr w:rsidR="009D0E21">
        <w:tc>
          <w:tcPr>
            <w:tcW w:w="4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Качество знаний, показанных на экзамене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100%</w:t>
            </w:r>
          </w:p>
        </w:tc>
        <w:tc>
          <w:tcPr>
            <w:tcW w:w="3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</w:pPr>
            <w:r>
              <w:t>100%</w:t>
            </w:r>
          </w:p>
        </w:tc>
      </w:tr>
    </w:tbl>
    <w:p w:rsidR="009D0E21" w:rsidRDefault="009D0E21">
      <w:pPr>
        <w:contextualSpacing/>
        <w:rPr>
          <w:rFonts w:eastAsia="Calibri"/>
          <w:b/>
          <w:lang w:eastAsia="en-US"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стойкой положительной динамики усвоения программного материала по различным дисциплинам учебного плана удаётся достичь, благодаря использованию в процессе обучения современных коррекционно-развивающих </w:t>
      </w:r>
      <w:r>
        <w:rPr>
          <w:rFonts w:ascii="Times New Roman" w:hAnsi="Times New Roman"/>
          <w:sz w:val="28"/>
          <w:szCs w:val="28"/>
        </w:rPr>
        <w:lastRenderedPageBreak/>
        <w:t xml:space="preserve">технологий. Анализ качества образования показал, что программы, реализуемые в 2021-2022 учебном году </w:t>
      </w:r>
      <w:r>
        <w:rPr>
          <w:rFonts w:ascii="Times New Roman" w:hAnsi="Times New Roman"/>
          <w:bCs/>
          <w:sz w:val="28"/>
          <w:szCs w:val="28"/>
        </w:rPr>
        <w:t>на всех этапах обучения, по всем общеобразовательным предметам выполнены.</w:t>
      </w:r>
    </w:p>
    <w:p w:rsidR="009D0E21" w:rsidRDefault="00B77E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iCs/>
          <w:sz w:val="28"/>
          <w:szCs w:val="28"/>
        </w:rPr>
        <w:t>Трудоустройство выпускников 9-11-х классов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Мониторинг трудоустройства учащихся показывает, что 37 % выпускников 9 классов остается в школе для продолжения обучения в 10 классе, так как данные обучающиеся с ослабленным физическим здоровьем, недостаточно социализированы, им требуется дополнительное время. 21 выпускник продолжит обучение в БПОУ «Омском техникуме строительства и лесного хозяйства», 8 - в БПОУ «Омский колледж профессиональных технологий», 1 - в БПОУ «</w:t>
      </w:r>
      <w:proofErr w:type="spellStart"/>
      <w:r>
        <w:rPr>
          <w:rFonts w:ascii="Times New Roman" w:hAnsi="Times New Roman"/>
          <w:sz w:val="28"/>
          <w:szCs w:val="28"/>
        </w:rPr>
        <w:t>Усть-Заостровский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сельскохозяйственный техникум».</w:t>
      </w:r>
      <w:proofErr w:type="gramEnd"/>
    </w:p>
    <w:p w:rsidR="009D0E21" w:rsidRDefault="009D0E21">
      <w:pPr>
        <w:tabs>
          <w:tab w:val="left" w:pos="142"/>
        </w:tabs>
        <w:spacing w:after="0" w:line="360" w:lineRule="auto"/>
        <w:ind w:firstLine="709"/>
        <w:jc w:val="center"/>
        <w:rPr>
          <w:bCs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Мониторинг трудоустройства выпускников</w:t>
      </w:r>
    </w:p>
    <w:tbl>
      <w:tblPr>
        <w:tblW w:w="103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4"/>
        <w:gridCol w:w="1928"/>
        <w:gridCol w:w="1710"/>
        <w:gridCol w:w="1791"/>
        <w:gridCol w:w="1685"/>
        <w:gridCol w:w="1879"/>
      </w:tblGrid>
      <w:tr w:rsidR="009D0E2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both"/>
            </w:pPr>
            <w:r>
              <w:t>Учебный год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712" w:type="dxa"/>
              <w:tblLayout w:type="fixed"/>
              <w:tblLook w:val="0000" w:firstRow="0" w:lastRow="0" w:firstColumn="0" w:lastColumn="0" w:noHBand="0" w:noVBand="0"/>
            </w:tblPr>
            <w:tblGrid>
              <w:gridCol w:w="1712"/>
            </w:tblGrid>
            <w:tr w:rsidR="009D0E21">
              <w:trPr>
                <w:trHeight w:val="349"/>
              </w:trPr>
              <w:tc>
                <w:tcPr>
                  <w:tcW w:w="1712" w:type="dxa"/>
                </w:tcPr>
                <w:p w:rsidR="009D0E21" w:rsidRDefault="00B77E1F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учащихся, окончивших</w:t>
                  </w:r>
                </w:p>
                <w:p w:rsidR="009D0E21" w:rsidRDefault="00B77E1F">
                  <w:pPr>
                    <w:widowControl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 классов</w:t>
                  </w:r>
                </w:p>
              </w:tc>
            </w:tr>
          </w:tbl>
          <w:p w:rsidR="009D0E21" w:rsidRDefault="009D0E21">
            <w:pPr>
              <w:widowControl w:val="0"/>
              <w:tabs>
                <w:tab w:val="left" w:pos="142"/>
              </w:tabs>
              <w:jc w:val="both"/>
              <w:rPr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Количество учащихся, окончивших</w:t>
            </w:r>
          </w:p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11 классов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pStyle w:val="Default"/>
              <w:widowControl w:val="0"/>
            </w:pPr>
            <w:r>
              <w:t>Продолжат обучение в 10-11 классах с углубленной трудовой подготовкой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pStyle w:val="Default"/>
              <w:widowControl w:val="0"/>
            </w:pPr>
            <w:r>
              <w:t>Продолжат обучение в учебных заведениях НПО</w:t>
            </w:r>
          </w:p>
          <w:p w:rsidR="009D0E21" w:rsidRDefault="00B77E1F">
            <w:pPr>
              <w:pStyle w:val="Default"/>
              <w:widowControl w:val="0"/>
            </w:pPr>
            <w:r>
              <w:t>г. Омска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pStyle w:val="Default"/>
              <w:widowControl w:val="0"/>
            </w:pPr>
            <w:r>
              <w:t>Не организованы</w:t>
            </w:r>
          </w:p>
        </w:tc>
      </w:tr>
      <w:tr w:rsidR="009D0E2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both"/>
            </w:pPr>
            <w:r>
              <w:t>2018-2019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6</w:t>
            </w:r>
          </w:p>
        </w:tc>
      </w:tr>
      <w:tr w:rsidR="009D0E2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both"/>
            </w:pPr>
            <w:r>
              <w:t>2019-2020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4</w:t>
            </w:r>
          </w:p>
        </w:tc>
      </w:tr>
      <w:tr w:rsidR="009D0E2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both"/>
            </w:pPr>
            <w:r>
              <w:t>2020-2021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17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20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9</w:t>
            </w:r>
          </w:p>
        </w:tc>
      </w:tr>
      <w:tr w:rsidR="009D0E21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both"/>
            </w:pPr>
            <w:r>
              <w:t>2021-2022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</w:pPr>
            <w:r>
              <w:t>43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25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16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30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tabs>
                <w:tab w:val="left" w:pos="142"/>
              </w:tabs>
              <w:jc w:val="center"/>
            </w:pPr>
            <w:r>
              <w:t>22</w:t>
            </w:r>
          </w:p>
        </w:tc>
      </w:tr>
    </w:tbl>
    <w:p w:rsidR="009D0E21" w:rsidRDefault="009D0E2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Мониторинг качества знаний учащихся по предметам</w:t>
      </w:r>
    </w:p>
    <w:p w:rsidR="009D0E21" w:rsidRDefault="00B77E1F">
      <w:pPr>
        <w:pStyle w:val="ac"/>
        <w:spacing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1-1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), 1-2 (</w:t>
      </w:r>
      <w:proofErr w:type="spellStart"/>
      <w:r>
        <w:rPr>
          <w:rFonts w:ascii="Times New Roman" w:hAnsi="Times New Roman"/>
          <w:sz w:val="28"/>
          <w:szCs w:val="28"/>
        </w:rPr>
        <w:t>доп</w:t>
      </w:r>
      <w:proofErr w:type="spellEnd"/>
      <w:r>
        <w:rPr>
          <w:rFonts w:ascii="Times New Roman" w:hAnsi="Times New Roman"/>
          <w:sz w:val="28"/>
          <w:szCs w:val="28"/>
        </w:rPr>
        <w:t xml:space="preserve">), 1 а, 1 б, 2 классах (1 полугодие) оценка предметных результатов не осуществляется, ведется мониторинг предметных результатов. Оценивание начинается со второго полугодия 2 класса. Анализ результатов мониторинга показывает, на каком уровне каждый обучающийся к концу первого и первой половины второго года обучения овладел знаниями и умениями по предмету. В том случае, если обучающийся не достигает минимального уровня овладения по всем, или большинству учебных предметов, то в соответствии с ФГОС образования обучающихся с умственной отсталостью </w:t>
      </w:r>
      <w:r>
        <w:rPr>
          <w:rFonts w:ascii="Times New Roman" w:hAnsi="Times New Roman"/>
          <w:sz w:val="28"/>
          <w:szCs w:val="28"/>
        </w:rPr>
        <w:lastRenderedPageBreak/>
        <w:t>(интеллектуальными нарушениями) может рассматриваться вопрос о смене варианта обучения школьника.</w:t>
      </w:r>
    </w:p>
    <w:p w:rsidR="009D0E21" w:rsidRDefault="00B77E1F">
      <w:pPr>
        <w:pStyle w:val="ac"/>
        <w:spacing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Мониторинг успеваемости учащихся 2-11 классов по всем предметам  учебного плана за 2021- 2022 учебный  год показал стабильный уровень </w:t>
      </w:r>
      <w:proofErr w:type="spellStart"/>
      <w:r>
        <w:rPr>
          <w:rFonts w:ascii="Times New Roman" w:hAnsi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(100%)  и достаточно высокий процент качества знаний, как в начальной школе, так и в старших классах.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комплексного подхода со стороны педагогического коллектива в работе с учащимися является стабильная, 100%  </w:t>
      </w:r>
      <w:proofErr w:type="spellStart"/>
      <w:r>
        <w:rPr>
          <w:rFonts w:ascii="Times New Roman" w:hAnsi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школьников КОУ </w:t>
      </w:r>
      <w:r>
        <w:rPr>
          <w:rFonts w:ascii="Times New Roman" w:eastAsia="MS Mincho" w:hAnsi="Times New Roman"/>
          <w:sz w:val="28"/>
          <w:szCs w:val="28"/>
          <w:lang w:eastAsia="ja-JP"/>
        </w:rPr>
        <w:t>«Адаптивная школа-интернат №17»</w:t>
      </w:r>
      <w:r>
        <w:rPr>
          <w:rFonts w:ascii="Times New Roman" w:hAnsi="Times New Roman"/>
          <w:sz w:val="28"/>
          <w:szCs w:val="28"/>
        </w:rPr>
        <w:t>. Стабильным остается и процент качества знаний.</w:t>
      </w:r>
    </w:p>
    <w:p w:rsidR="009D0E21" w:rsidRDefault="009D0E21">
      <w:pPr>
        <w:tabs>
          <w:tab w:val="left" w:pos="21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  <w:lang w:bidi="en-US"/>
        </w:rPr>
        <w:t xml:space="preserve">Сводная ведомость качественных показателей знаний учащихся КОУ </w:t>
      </w:r>
      <w:r>
        <w:rPr>
          <w:rFonts w:ascii="Times New Roman" w:eastAsia="MS Mincho" w:hAnsi="Times New Roman"/>
          <w:i/>
          <w:iCs/>
          <w:sz w:val="28"/>
          <w:szCs w:val="28"/>
          <w:lang w:eastAsia="ja-JP"/>
        </w:rPr>
        <w:t>«Адаптивная школа-интернат №17»</w:t>
      </w:r>
      <w:r>
        <w:rPr>
          <w:rFonts w:ascii="Times New Roman" w:hAnsi="Times New Roman"/>
          <w:b/>
          <w:i/>
          <w:iCs/>
          <w:sz w:val="28"/>
          <w:szCs w:val="28"/>
          <w:lang w:bidi="en-US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81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2640"/>
        <w:gridCol w:w="1417"/>
        <w:gridCol w:w="1395"/>
        <w:gridCol w:w="1703"/>
        <w:gridCol w:w="1884"/>
      </w:tblGrid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Всего</w:t>
            </w:r>
          </w:p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учащихся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Успевают на «4 и 5»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Не аттестованы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24" w:hanging="142"/>
              <w:contextualSpacing/>
              <w:jc w:val="center"/>
              <w:rPr>
                <w:b/>
                <w:sz w:val="26"/>
                <w:szCs w:val="26"/>
                <w:lang w:val="en-US" w:bidi="en-US"/>
              </w:rPr>
            </w:pPr>
            <w:r>
              <w:rPr>
                <w:b/>
                <w:sz w:val="26"/>
                <w:szCs w:val="26"/>
                <w:lang w:bidi="en-US"/>
              </w:rPr>
              <w:t>% Качество з</w:t>
            </w:r>
            <w:proofErr w:type="spellStart"/>
            <w:r>
              <w:rPr>
                <w:b/>
                <w:sz w:val="26"/>
                <w:szCs w:val="26"/>
                <w:lang w:val="en-US" w:bidi="en-US"/>
              </w:rPr>
              <w:t>наний</w:t>
            </w:r>
            <w:proofErr w:type="spellEnd"/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2017-2018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297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52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lang w:bidi="en-US"/>
              </w:rPr>
            </w:pPr>
            <w:r>
              <w:rPr>
                <w:lang w:bidi="en-US"/>
              </w:rPr>
              <w:t>18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2018-2019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309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61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lang w:bidi="en-US"/>
              </w:rPr>
            </w:pPr>
            <w:r>
              <w:rPr>
                <w:lang w:bidi="en-US"/>
              </w:rPr>
              <w:t>20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2019-2020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320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69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lang w:bidi="en-US"/>
              </w:rPr>
            </w:pPr>
            <w:r>
              <w:rPr>
                <w:lang w:bidi="en-US"/>
              </w:rPr>
              <w:t>22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2020-2021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353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57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lang w:bidi="en-US"/>
              </w:rPr>
            </w:pPr>
            <w:r>
              <w:rPr>
                <w:lang w:bidi="en-US"/>
              </w:rPr>
              <w:t>23</w:t>
            </w:r>
          </w:p>
        </w:tc>
      </w:tr>
      <w:tr w:rsidR="009D0E21">
        <w:trPr>
          <w:jc w:val="center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2021-2022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firstLine="17"/>
              <w:jc w:val="both"/>
            </w:pPr>
            <w:r>
              <w:t>365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79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right="-74" w:hanging="142"/>
              <w:contextualSpacing/>
              <w:jc w:val="center"/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ind w:hanging="142"/>
              <w:jc w:val="center"/>
              <w:rPr>
                <w:lang w:bidi="en-US"/>
              </w:rPr>
            </w:pPr>
            <w:r>
              <w:rPr>
                <w:lang w:bidi="en-US"/>
              </w:rPr>
              <w:t>22</w:t>
            </w:r>
          </w:p>
        </w:tc>
      </w:tr>
    </w:tbl>
    <w:p w:rsidR="009D0E21" w:rsidRDefault="009D0E21">
      <w:pPr>
        <w:pStyle w:val="ac"/>
        <w:jc w:val="both"/>
        <w:rPr>
          <w:sz w:val="24"/>
          <w:szCs w:val="24"/>
        </w:rPr>
      </w:pPr>
    </w:p>
    <w:p w:rsidR="009D0E21" w:rsidRDefault="009D0E21">
      <w:pPr>
        <w:ind w:firstLine="709"/>
        <w:jc w:val="both"/>
      </w:pPr>
    </w:p>
    <w:p w:rsidR="009D0E21" w:rsidRDefault="00B77E1F">
      <w:pPr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Мониторинг успеваемости по классам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417"/>
        <w:gridCol w:w="710"/>
        <w:gridCol w:w="708"/>
        <w:gridCol w:w="710"/>
        <w:gridCol w:w="708"/>
        <w:gridCol w:w="1133"/>
        <w:gridCol w:w="709"/>
        <w:gridCol w:w="710"/>
        <w:gridCol w:w="708"/>
        <w:gridCol w:w="709"/>
        <w:gridCol w:w="850"/>
      </w:tblGrid>
      <w:tr w:rsidR="009D0E21">
        <w:trPr>
          <w:trHeight w:val="330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655" w:type="dxa"/>
            <w:gridSpan w:val="10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3969" w:type="dxa"/>
            <w:gridSpan w:val="5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% усвоения</w:t>
            </w:r>
          </w:p>
        </w:tc>
        <w:tc>
          <w:tcPr>
            <w:tcW w:w="3686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% качества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</w:tr>
      <w:tr w:rsidR="009D0E21">
        <w:trPr>
          <w:trHeight w:val="345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 природы и чел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ритмика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57,75</w:t>
            </w:r>
          </w:p>
        </w:tc>
      </w:tr>
      <w:tr w:rsidR="009D0E21">
        <w:trPr>
          <w:trHeight w:val="405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мир природы и чел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речевая практика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ритмика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70,50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75,75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60,50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природовед</w:t>
            </w:r>
            <w:r>
              <w:rPr>
                <w:color w:val="000000"/>
              </w:rPr>
              <w:lastRenderedPageBreak/>
              <w:t>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66,50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93,75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рисование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Профильный труд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88,3333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97,0833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72,8889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71,8889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75,4444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76,7778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74,25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природоведение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 и пение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73,2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69,975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б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природоведение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  <w:r>
              <w:rPr>
                <w:color w:val="000000"/>
              </w:rPr>
              <w:lastRenderedPageBreak/>
              <w:t>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74,30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74,4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75,4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71,17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60,8182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70,2727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61,9091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г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Музыка и пение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Физ-ра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65,55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69,82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66,45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69,91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67,93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Сбо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Обществорзнание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64,10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64,70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68,90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60,20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64,48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 б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Сбо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Обществорзнание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Физ-ра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84,30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83,90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86,90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84,78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Р.язык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98,25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России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Обществорзнание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обж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51,25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СБО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94,4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96,85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48,30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52,20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52,20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54,30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51,75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а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Р.язык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Физика в твоей жизни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История Отечества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Обществорзнание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СбО</w:t>
            </w:r>
            <w:proofErr w:type="spellEnd"/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этика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професс</w:t>
            </w:r>
            <w:proofErr w:type="spellEnd"/>
            <w:r>
              <w:rPr>
                <w:color w:val="000000"/>
              </w:rPr>
              <w:t xml:space="preserve">-труд </w:t>
            </w:r>
            <w:proofErr w:type="spellStart"/>
            <w:r>
              <w:rPr>
                <w:color w:val="000000"/>
              </w:rPr>
              <w:t>обуч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93,3636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97,8182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99,27</w:t>
            </w:r>
          </w:p>
        </w:tc>
      </w:tr>
      <w:tr w:rsidR="009D0E21">
        <w:trPr>
          <w:trHeight w:val="330"/>
        </w:trPr>
        <w:tc>
          <w:tcPr>
            <w:tcW w:w="86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б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основы грамоты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38,125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47,875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Счет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устная речь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Живой мир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61,125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природоведение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домоводство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48,625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Профильный труд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61,125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44,375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71,125</w:t>
            </w:r>
          </w:p>
        </w:tc>
      </w:tr>
      <w:tr w:rsidR="009D0E21">
        <w:trPr>
          <w:trHeight w:val="330"/>
        </w:trPr>
        <w:tc>
          <w:tcPr>
            <w:tcW w:w="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E21" w:rsidRDefault="009D0E21">
            <w:pPr>
              <w:widowControl w:val="0"/>
              <w:rPr>
                <w:color w:val="000000"/>
              </w:rPr>
            </w:pP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11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52,00</w:t>
            </w:r>
          </w:p>
        </w:tc>
        <w:tc>
          <w:tcPr>
            <w:tcW w:w="71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67,50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58,95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61,60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60,01</w:t>
            </w:r>
          </w:p>
        </w:tc>
      </w:tr>
    </w:tbl>
    <w:p w:rsidR="009D0E21" w:rsidRDefault="009D0E21">
      <w:pPr>
        <w:pStyle w:val="ac"/>
        <w:jc w:val="both"/>
        <w:rPr>
          <w:sz w:val="24"/>
          <w:szCs w:val="24"/>
        </w:rPr>
      </w:pPr>
    </w:p>
    <w:p w:rsidR="009D0E21" w:rsidRDefault="00B77E1F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Самый низкий процент усвоения в 5, 10 классах, так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как есть учащиеся не были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аттестованы во 2 и 4 четверти по болезни, и во 2 классе, т.к.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Словьева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А. не усваивает программу 1 варианта, направлена на ПМПК для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изменнения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образовательного маршрута. Наиболее высокий % качества в 4, 9б,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11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 классах. </w:t>
      </w:r>
    </w:p>
    <w:p w:rsidR="009D0E21" w:rsidRDefault="009D0E21">
      <w:pPr>
        <w:pStyle w:val="ac"/>
        <w:ind w:firstLine="709"/>
        <w:jc w:val="both"/>
        <w:rPr>
          <w:sz w:val="24"/>
          <w:szCs w:val="24"/>
        </w:rPr>
      </w:pPr>
    </w:p>
    <w:p w:rsidR="009D0E21" w:rsidRDefault="00B77E1F">
      <w:pPr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Мониторинг успеваемости по предметам</w:t>
      </w:r>
    </w:p>
    <w:p w:rsidR="007A02D3" w:rsidRPr="007A02D3" w:rsidRDefault="00B77E1F" w:rsidP="007A02D3">
      <w:pPr>
        <w:tabs>
          <w:tab w:val="left" w:pos="142"/>
        </w:tabs>
        <w:jc w:val="center"/>
        <w:rPr>
          <w:sz w:val="20"/>
          <w:szCs w:val="20"/>
        </w:rPr>
      </w:pPr>
      <w:r>
        <w:fldChar w:fldCharType="begin"/>
      </w:r>
      <w:r>
        <w:instrText>LINK Excel.Sheet.12 D:\\Усова\\Desktop\\мониторинг\\Мониторинг_2021-2022.xlsx "По предметам !R1C1:R133C11" \a \f 4 \h  \* MERGEFORMAT</w:instrText>
      </w:r>
      <w:r>
        <w:fldChar w:fldCharType="separate"/>
      </w:r>
    </w:p>
    <w:tbl>
      <w:tblPr>
        <w:tblW w:w="9922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829"/>
        <w:gridCol w:w="829"/>
        <w:gridCol w:w="829"/>
        <w:gridCol w:w="829"/>
        <w:gridCol w:w="1065"/>
        <w:gridCol w:w="1166"/>
        <w:gridCol w:w="95"/>
        <w:gridCol w:w="890"/>
        <w:gridCol w:w="858"/>
        <w:gridCol w:w="94"/>
        <w:gridCol w:w="757"/>
        <w:gridCol w:w="236"/>
        <w:gridCol w:w="756"/>
      </w:tblGrid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4381" w:type="dxa"/>
            <w:gridSpan w:val="5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% усвоения</w:t>
            </w:r>
          </w:p>
        </w:tc>
        <w:tc>
          <w:tcPr>
            <w:tcW w:w="4852" w:type="dxa"/>
            <w:gridSpan w:val="8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% качества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404" w:type="dxa"/>
            <w:gridSpan w:val="1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русский язык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II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III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VI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год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II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III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VI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год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1261" w:type="dxa"/>
            <w:gridSpan w:val="2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0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0</w:t>
            </w:r>
          </w:p>
        </w:tc>
        <w:tc>
          <w:tcPr>
            <w:tcW w:w="952" w:type="dxa"/>
            <w:gridSpan w:val="2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60,50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 xml:space="preserve">6а 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20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36,75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57,5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71,25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99,75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52,86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54,14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50,29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52,57</w:t>
            </w:r>
          </w:p>
        </w:tc>
        <w:tc>
          <w:tcPr>
            <w:tcW w:w="75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52,46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литература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84,00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lastRenderedPageBreak/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59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57,25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27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36,5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99,75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73,00</w:t>
            </w:r>
          </w:p>
        </w:tc>
        <w:tc>
          <w:tcPr>
            <w:tcW w:w="890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71,00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68,57</w:t>
            </w:r>
          </w:p>
        </w:tc>
        <w:tc>
          <w:tcPr>
            <w:tcW w:w="757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75,14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71,93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Математика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42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57,75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96,75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49,25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26,00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97,78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99,22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51,11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48,89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49,00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52,56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50,39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География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lastRenderedPageBreak/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83,00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51,5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 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>
              <w:t>ит</w:t>
            </w:r>
            <w:r w:rsidRPr="007A02D3">
              <w:t>ог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99,13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99,13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99,56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62,13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63,63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74,75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67,13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Биология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>
              <w:t>ит</w:t>
            </w:r>
            <w:r w:rsidRPr="007A02D3">
              <w:t>ог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78,25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79,75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79,38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ОСЖ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93,75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91,5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>
              <w:t>ит</w:t>
            </w:r>
            <w:r w:rsidRPr="007A02D3">
              <w:t>ог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93,75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98,44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87,75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64,25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80,19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СБО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98,50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72,75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99,13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81,00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84,25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88,50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87,50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85,31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История Отечества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lastRenderedPageBreak/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57,5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52,80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53,60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58,20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58,80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55,85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Рисование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69,00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  <w:rPr>
                <w:rFonts w:ascii="Calibri" w:eastAsia="Times New Roman" w:hAnsi="Calibri" w:cs="Times New Roman"/>
                <w:color w:val="000000"/>
              </w:rPr>
            </w:pPr>
            <w:r w:rsidRPr="007A02D3">
              <w:t xml:space="preserve">Физкультура 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95,25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91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98,83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98,83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99,42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73,83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82,17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87,17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80,5417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  <w:rPr>
                <w:rFonts w:ascii="Calibri" w:eastAsia="Times New Roman" w:hAnsi="Calibri" w:cs="Times New Roman"/>
                <w:color w:val="000000"/>
              </w:rPr>
            </w:pPr>
            <w:r w:rsidRPr="007A02D3">
              <w:t xml:space="preserve">Музыка и пение 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lastRenderedPageBreak/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67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81,75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итог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99,56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79,75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84,00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89,25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89,50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85,625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Обществознание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39,5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99,13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74,25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77,50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74,25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75,50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професс</w:t>
            </w:r>
            <w:proofErr w:type="spellEnd"/>
            <w:r w:rsidRPr="007A02D3">
              <w:t xml:space="preserve">-труд </w:t>
            </w:r>
            <w:proofErr w:type="spellStart"/>
            <w:r w:rsidRPr="007A02D3">
              <w:t>обуч</w:t>
            </w:r>
            <w:proofErr w:type="spellEnd"/>
            <w:r w:rsidRPr="007A02D3">
              <w:t>.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81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88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71,67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69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92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82,39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76,52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76,86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7г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76,86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78,16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77,10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77,24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77,34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11б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62,5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77,46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98,60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99,30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99,48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82,95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87,25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87,15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86,10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77,16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Этика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73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99,13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86,50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83,00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90,00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86,50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02D3">
              <w:t> </w:t>
            </w:r>
          </w:p>
        </w:tc>
        <w:tc>
          <w:tcPr>
            <w:tcW w:w="9233" w:type="dxa"/>
            <w:gridSpan w:val="13"/>
            <w:shd w:val="clear" w:color="auto" w:fill="auto"/>
            <w:noWrap/>
            <w:vAlign w:val="bottom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Физика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10а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93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40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53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26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36,25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lastRenderedPageBreak/>
              <w:t>11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</w:t>
            </w:r>
          </w:p>
        </w:tc>
      </w:tr>
      <w:tr w:rsidR="007A02D3" w:rsidRPr="007A02D3" w:rsidTr="007A02D3">
        <w:trPr>
          <w:divId w:val="1068302508"/>
          <w:trHeight w:val="330"/>
        </w:trPr>
        <w:tc>
          <w:tcPr>
            <w:tcW w:w="68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proofErr w:type="spellStart"/>
            <w:r w:rsidRPr="007A02D3">
              <w:t>итгог</w:t>
            </w:r>
            <w:proofErr w:type="spellEnd"/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100,00</w:t>
            </w:r>
          </w:p>
        </w:tc>
        <w:tc>
          <w:tcPr>
            <w:tcW w:w="829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96,50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98,25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70,00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63,00</w:t>
            </w:r>
          </w:p>
        </w:tc>
        <w:tc>
          <w:tcPr>
            <w:tcW w:w="858" w:type="dxa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76,50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63,00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7A02D3" w:rsidRPr="007A02D3" w:rsidRDefault="007A02D3" w:rsidP="007A02D3">
            <w:pPr>
              <w:widowControl w:val="0"/>
            </w:pPr>
            <w:r w:rsidRPr="007A02D3">
              <w:t>68,13</w:t>
            </w:r>
          </w:p>
        </w:tc>
      </w:tr>
    </w:tbl>
    <w:p w:rsidR="009D0E21" w:rsidRDefault="00B77E1F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fldChar w:fldCharType="end"/>
      </w:r>
    </w:p>
    <w:p w:rsidR="009D0E21" w:rsidRDefault="00B77E1F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стойкой положительной динамики усвоения программного материала по различным дисциплинам учебного плана удаётся достичь, благодаря использованию в процессе обучения современных коррекционно-развивающих технологий. Анализ качества образования показал, что программы, реализуемые в 2021-2022 учебном году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 всех этапах обучения, по всем общеобразовательным предметам выполнены.</w:t>
      </w:r>
    </w:p>
    <w:p w:rsidR="009D0E21" w:rsidRDefault="009D0E21">
      <w:pPr>
        <w:pStyle w:val="af1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0E21" w:rsidRDefault="00B77E1F">
      <w:pPr>
        <w:pStyle w:val="af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Методическая работа  школы в 2021 - 2022 учебном году была направлена 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разработку и апробацию программно-методического обеспечения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в рамках национального проекта "Образование" федеральных проектов «Современная школа», «Успех каждого ребенка»;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апробацию программно-методического обеспечения  федерального государственного образовательного стандарта обучающихся с умственной отсталостью (интеллектуальными 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 в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классах; цифрового образовательного ресурса на платформе РИАЦ в составе творческих групп;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экспертиза 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продуктов; распространение опыта работы  среди адаптивных и общеобразовательных школ города и области, как федеральной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площадки, так и участника инновационных комплексов "Образование детей особой заботы", "Школа-территория здоровья".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проектах «Современная школа» и «Успех каждого ребенка»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позволило: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обучать детей  с ограниченными возможностями здоровья доступным трудовым навыкам по направлениям: «Агропромышленное дело», «Строительное  дело», «Полиграфическая мастерская»;</w:t>
      </w:r>
    </w:p>
    <w:p w:rsidR="009D0E21" w:rsidRDefault="00B77E1F">
      <w:pPr>
        <w:numPr>
          <w:ilvl w:val="0"/>
          <w:numId w:val="8"/>
        </w:numPr>
        <w:tabs>
          <w:tab w:val="left" w:pos="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изготавливать  сувенирную  продукцию, изготовленную на станках с ЧПУ;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оказывать учащимся  психологическую помощь и моральную поддержку;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организовать досуговую деятельность.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использовать вновь созданные и модернизированные мастерские для занятий внеурочной   деятельностью и дополнительным образованием.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формирования адекватного выбора профессиональных предпочтений совершенствуется  работа службы сопровождения. Особое внимание  уделяется социально - психологическому сопровождению  по формированию социальной готовности выпускников к выбору профессии.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За 2021-2022 учебный год учреждением  были  достигнуты следующие результаты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Разработаны и реализуется программы  профилям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профессионально-трудового обучения «Агропромышленное дело», «Строительное  дело» для обучающихся 5-11 классов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Программы получили положительное экспертное заключение, им присвоен гриф регионального учебного методического объединения «Рекомендовано». 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регионального заочного конкурса программ и методических разработок в рамках РИП-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«Образование детей особой заботы» в 2021 году программы были награждены дипломами и сертификатами.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уроках профессионально-трудового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обучения  по профилю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«Строительное дело»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учащихся готовят к востребованным на рынке труда профессиям,  таким как: формовщик литьевых изделий, укладчик тротуарной плитки (брусчатки), плиточник-отделочник.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Обучающиеся старших классов изготавливают пробные партии тротуарной плитки на обновленном оборудовании: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бетоносмеситель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муфельная печь, сушильный шкаф, строительный фен, вибросито, распалубочный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вибростолы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из гипса -  декоративную плитку. 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приобретенных токарно-фрезерном, лазерно-гравировальном и фрезерно-гравировальном станках с программным числовым управлением обучающиеся изготавливают плоскостные, объемные и 3-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фигуры, материалы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коррекционно-развивающих занятий начальных классов, для росписи на уроках декоративно-прикладного искусства.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изучении агропромышленного профиля 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овладевают доступными знаниями по биологии, агротехнике, цветоводству, овощеводству, вырабатывают навыки, умения по выращиванию сельскохозяйственных, комнатных, цветочно-декоративных культур и уходу за ними. Учащиеся знакомятся с такими профессиями как садово-парковый озеленитель, овощевод.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Приобретение нового оборудования позволило проводить обработку пришкольного участка на более высоком технологическом уровне. Обработка почвы производится мотоблоком,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благоустройстве нашей большой территории учащиеся пользуются   кусторезом, газонокосилкой, триммером; для лучшего роста растений используются стеллажи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фитоподсветкой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Каждый учащийся, работающий в теплице оснащен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ручными инструментами: граблями, лопатами,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лункообразователями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лопатками, мотыгами, садовыми ножницами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Кроме стационарной теплицы, установлена сезонная  теплица для выращивания овощной и цветочной рассады. С февраля велась работа по выращиванию рассады. Каждый обучающийся обучается различным способам выращивания и пикировки. Учащиеся используют ручные инструменты: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лункообразователи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лопатки.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Свои знания и умения обучающиеся продемонстрировали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Ежегодном национальном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Региональный чемпионат Омской области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2022»):   3 место в компетенции «Флористика»,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Олимпиаде по профессионально-трудовому обучению «Моя профессия – 2022»:  3 место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сельхозтруду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3 место по штукатурно-малярному делу.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Проведены профессиональные пробы по агропромышленному делу «Пикировка однолетних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растений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КОУ «Адаптивная школа №6», по строительному делу «Формирование литьевых изделий» для обучающихся структурного подразделения КОУ «Адаптивная школа-интернат №17», для участников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Региональный чемпионат Омской области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2022».</w:t>
      </w:r>
    </w:p>
    <w:p w:rsidR="009D0E21" w:rsidRDefault="00B77E1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ab/>
        <w:t xml:space="preserve">Паспорта программ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агропромыщленному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делу и строительному делу представлены на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Форуме участников РИП-ИНКО «От разработки инноваций к формированию лучших региональных практик». Профессиональные пробы «Пикировка однолетних растений», «Формирование литьевых изделий» опубликованы в информационном сборнике для оказания методической помощи в реализации рабочих программ воспитания, проведения профессиональных смен и практических мероприятий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направленности, а также представлены на Межрегиональной научно-практической конференции «Тенденции развития образования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XXI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века: формирование навыков будущего».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проекта «Успех каждого ребенка» оборудованы рабочие места педагогов, приобретено оборудование и расходные материалы для занятий по дополнительному образованию обучающихся по направленностям: физкультурно-спортивная - «Футбол», художественная – «Декоративная роспись», «Резьба по дереву», «Лепка»,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«Изучаем родной край», социально-педагогическая, естественно-научная – «Музейное дело».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Художественная направленность очень востребована в школе. На кружках педагогами используется комплексный подход, который включает в себя изучение не только известных декоративных росписей, но и освоение основных видов узоров и орнаментов, через знакомство с необычными техниками, работы в графике и живописи. Программы нацелены на дальнейшее определение детей в профориентации по выбору профессии. Темы программ помогают учащимся ознакомиться с особенностями профессий, связанных с росписью изделий, а так же способствуют развитию и раскрытию творческих (индивидуальных) способностей обучающихся.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кружке «Резьба по дереву»,  помимо обычных навыков по резьбе, ученики изучают основы работы на станках с ЧПУ. Учащиеся расширяют знания об особенностях профессий, связанных с деревообработкой: столяр-плотник, резчик по дереву, маляр, оператор станков с ЧПУ.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Профессиональная проба «Управление станком с числовым программным обеспечением» опубликована в информационном сборнике для оказания методической помощи в реализации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рабочих программ воспитания, проведения профессиональных смен и практических мероприятий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направленности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направленность представлена кружком  «Изучаем родной край». Учащиеся не только осваивают теоретические основы краеведения, но и приобретают практические навыки по организации туристического быта, проведению туристических прогулок и походов, закрепляют знания по многим вопросам школьного курса географии и биологии, профессионально-трудового обучения, учатся бережному отношению к природе и к себе, их учат правилам поведения в полевых условиях. Формируется экологическая деятельность, сохранение и сбережение окружающей среды, здоровый образ жизни. Приобретенное оборудование позволяет учащимся научиться ориентироваться на местности, уметь пользоваться помимо сотового телефона, современными приборами навигации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радиосвязи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бучающиеся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принимали участие в различных мероприятиях как школьного, так и регионального уровня. Учащиеся приняли участие в общешкольных соревнованиях: «Туристическая осенняя тропа», «Туристическая лыжня – 2022», «Туристическая весенняя тропа», «Соревнования по ориентированию», «Краеведческая викторина».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Учащиеся, занимающиеся  по АДООП «Футбол», в течение учебного года участвовали в различных спортивных соревнования, организуемых БУ 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ОблСАШ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минифутбол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, легкоатлетический кросс, ГТО,  пауэрлифтинг, лыжные гонки, теннис. В каждых соревнованиях  имеются грамоты и медали за призовые места.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Социально-педагогическое направление «Музейное дело» знакомит учащихся с теоретическими знаниями по музееведению, учит работать с фондами музея, заполнять инвентарные книги, участвовать в оформлении экспозиций и выставок, проводить экскурсии. Учащиеся очень активно привлекаются к пополнению музея новыми экспонатами, к умению самостоятельно находить материал к их описанию, к организации встреч с участниками исторических событий, поиск и сбор артефактов, проведение экскурсий.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Школьный музей принял участие в городском конкурсе «Музей Победы».  Был награжден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Сертификатом. Принял участие в областной акции патриотической работы школьных музеев в декабре 2021 года. 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Награжден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Почетной грамотой Совета ветеранов.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За патриотическую работу среди учащихся, родителей и в связи с 77-летием Великой Победы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–н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агражден Почетной грамотой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 в национальном проекте «Образование» позволяет повысить  качество и эффективность образовательного процесса для педагогов, для учеников – это повышение интереса к преподаваемым предметам и творческого подхода к решаемым задачам, а главное – социально адаптировать  наших воспитанников в современном мире.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Третий год  школа работала над единой методической темой:</w:t>
      </w:r>
      <w:r>
        <w:rPr>
          <w:rFonts w:ascii="Times New Roman" w:eastAsia="Calibri" w:hAnsi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«Совершенствование педагогической компетентности  в условиях реализации ФГОС».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Цель: Создание условий для развития педагогической компетентности способствующей повышению качества обучения и воспитания, психологического комфорта, социальной адаптации обучающихся с особыми образовательными потребностями.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1. Продолжить создание условий для реализации ФГОС начального образования и для поэтапного введения ФГОС основного общего образования;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2. Совершенствовать методический уровень педагогов в овладении новыми педагогическими технологиями;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3. Продолжение работы по обобщению и распространению передового педагогического опыта;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4.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>5. Создание  условий для самореализации учащихся в учебно-воспитательном процессе и развития базовых учебных действий.</w:t>
      </w:r>
      <w:r>
        <w:rPr>
          <w:rFonts w:ascii="Times New Roman" w:hAnsi="Times New Roman"/>
          <w:color w:val="FF0000"/>
          <w:sz w:val="28"/>
          <w:szCs w:val="28"/>
        </w:rPr>
        <w:tab/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Формы методической работы применялись самые разнообразные: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lastRenderedPageBreak/>
        <w:t>- коллективные формы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: методические объединения, творческие группы, открытые уроки, предметные месячники, внеклассные мероприятия по предмету, экскурсии, конкурсы педагогического мастерства, педсоветы,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вебинары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, ВКС, мастер-классы.</w:t>
      </w:r>
      <w:proofErr w:type="gramEnd"/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val="ru-RU"/>
        </w:rPr>
        <w:t>-индивидуальные:</w:t>
      </w:r>
      <w:r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самообразование, разработка и реализация программ профессионального развития,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взаимопосещение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уроков, самоанализ, наставничество, собеседование, консультации, посещение уроков администрацией с последующим анализом, рекомендации по их (недостатков) устранению, анализ планов уроков.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решению первой 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Реализация федеральных проектов "Современная школа", «Успех каждого ребенка» позволило обновить профили профессионально-трудового обучения: строительное дело и агропромышленное дело, обновить содержание учебных общеобразовательных  предметов,  внеурочной деятельности через дополнительное образование, оборудовать мастерские по данным профилям,  разработать и в течение учебного года успешно апробировать рабочие программы для 7 класса, контрольно-измерительные материалы к ним. Оборудование  кабинетов педагога-психолога, учителей-логопедов позволило улучшить состояние преподавания коррекционно-развивающей среды посредством интерактивного оборудования.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Рабочие программы разрабатывались в составе творческих групп, под руководством кафедры педагогики и психологии специального образования Института развития Омской области, рассматривались на РУМО, получили гриф «Рекомендовано», были напечатаны в сборнике программ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совершенствования  методического уровня педагогов в овладении новыми педагогическими технологиями б</w:t>
      </w:r>
      <w:r>
        <w:rPr>
          <w:rFonts w:ascii="Times New Roman" w:hAnsi="Times New Roman" w:cs="Times New Roman"/>
          <w:sz w:val="28"/>
          <w:szCs w:val="28"/>
        </w:rPr>
        <w:t xml:space="preserve">ыли  откорректированы программы профессионального развития, с учетом профессионального стандарта  для развития педагогических компетенций, прослушаны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доклады и выступления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Пройдены курсы повышения квалификации в БОУ ДПО «ИРООО»  в количестве 10 педагогических работников, 3 педагога прошли профессиональную переподготовку по специальности «Олигофренопедагогика».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решения третьей задачи (продолжить работу по обобщению и распространению передового педагогического опыта):</w:t>
      </w:r>
    </w:p>
    <w:p w:rsidR="009D0E21" w:rsidRDefault="00B77E1F">
      <w:pPr>
        <w:keepNext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повышения квалификации педагогических работников школы является развитие их профессиональной компетентности, формирование устойчивых навыков системной рефлексии педагогического процесса и его результатов, придание структурной целостности педагогической деятельности каждого из них, что в совокупности обеспечит выполнение требований по достижению современного качества образования.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Повышение квалификации педагогов на школьном уровне приводит к повышению качества образования в школе, повышению мотивации педагогов к улучшению своей работы и результативности участия.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Высшей формой коллективной методической работы всегда был и остается педагогический совет. В 2021-2022 учебном году было проведено три тематических педсовета:</w:t>
      </w:r>
    </w:p>
    <w:p w:rsidR="009D0E21" w:rsidRDefault="00B77E1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воспитательной работы  к воспитательной системе</w:t>
      </w:r>
    </w:p>
    <w:p w:rsidR="009D0E21" w:rsidRDefault="00B77E1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профессиональных компетенций с целью повышения качества образования в школе</w:t>
      </w:r>
    </w:p>
    <w:p w:rsidR="009D0E21" w:rsidRDefault="00B77E1F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 программе развития  в рамках проектов «Современная школа», «Успех каждого ребенка».</w:t>
      </w:r>
    </w:p>
    <w:p w:rsidR="009D0E21" w:rsidRDefault="00B77E1F">
      <w:pPr>
        <w:pStyle w:val="af1"/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данных педсоветах педагоги делились опытом работы по различным направлениям. Опыт работы был представлен в различных формах: презентации,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скрининг-касты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мастер-классы.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решения четвертой 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педагогов):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показатели труда учителей, воспитателей отражены в диагностике обучающихся: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уровня качества обучения, уровня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БУД,  уровня воспитанности, мониторинге личностных результатов учащихся по ФГОС.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Диагностика определения уровня воспитанности проводится 2 раза в год – на начало года и по итогу года по  методике Н. П. Капустина. Результаты диагностики отмечаются в сводной таблице.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определения динамики личностных изменений обучающихся, в соответствии с ФГОС, воспитатели ведут мониторинг личностных результатов обучающихся. Данный мониторинг заполняется 1 раз в четверть  и подводится итог за год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составления статистических данных,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посещаемостью учащихся, дополнительной работы с родителями обучающихся, имеющих наиболее высокий процент пропусков без уважительной причины ведется  мониторинг учета посещаемости групп продленного дня, групп круглосуточного пребывания. (Приложение 3, Приложение 4).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составления статистических данных, дополнительной работы с родителями и своевременности профилактических действий ведется мониторинг посещения родительских собраний (Приложение 5).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устанавливает требования к личностным и предметным результатам освоения обучающимися с умственной отсталостью (интеллектуальными нарушениями) двух вариантов АООП.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введение обучающихся с умственной отсталостью (интеллектуальными нарушениями) в культуру, овладение ими социокультурным опытом.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Администрацией школы разработана «Программа оценки личностных результатов освоения АООП обучающихся с умственной отсталостью (интеллектуальными нарушениями)» для обучающихся 1 и 2 варианта.</w:t>
      </w:r>
      <w:proofErr w:type="gramEnd"/>
    </w:p>
    <w:p w:rsidR="009D0E21" w:rsidRDefault="00B77E1F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Подобная оценка необходима для выработки ориентиров в описании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динамики развития социальной (жизненной) компетенции ребенка.</w:t>
      </w:r>
    </w:p>
    <w:p w:rsidR="009D0E21" w:rsidRDefault="00B77E1F">
      <w:pPr>
        <w:widowControl w:val="0"/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оценки личностных достижений заносятся в  Карту индивидуальных достижений, что позволяет не только представить полную картину динамики целостного развития ребенка, но и отследить наличие или отсутствие  изменений по отдельным жизненным компетенциям.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личностных результатов осуществляется ежегодно в конце учебного года 1-11 классах (Приложение 2).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проведения мониторинга: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оценка уровня личностных </w:t>
      </w:r>
      <w:r>
        <w:rPr>
          <w:rFonts w:ascii="Times New Roman" w:hAnsi="Times New Roman"/>
          <w:sz w:val="28"/>
          <w:szCs w:val="28"/>
        </w:rPr>
        <w:t xml:space="preserve">результатов освоения АООП, достигнутых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1-10 классов.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мониторинга: </w:t>
      </w:r>
    </w:p>
    <w:p w:rsidR="009D0E21" w:rsidRDefault="00B77E1F">
      <w:pPr>
        <w:pStyle w:val="af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Выявить  уровень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личностных </w:t>
      </w:r>
      <w:r>
        <w:rPr>
          <w:rFonts w:ascii="Times New Roman" w:hAnsi="Times New Roman"/>
          <w:sz w:val="28"/>
          <w:szCs w:val="28"/>
        </w:rPr>
        <w:t>результатов освоения  АООП  обучающихся 1-10 классов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параметрам: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гражданской </w:t>
      </w:r>
      <w:r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идентичности, </w:t>
      </w:r>
      <w:r>
        <w:rPr>
          <w:rFonts w:ascii="Times New Roman" w:hAnsi="Times New Roman" w:cs="Times New Roman"/>
          <w:sz w:val="28"/>
          <w:szCs w:val="28"/>
        </w:rPr>
        <w:t xml:space="preserve">уважительное отношение к иному мнению, истории и культуре других народов,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способность к адекватной самооценке на основе критериев успешности учебной и трудовой деятельности, навыков адаптации, самообслуживания, коммуникации, сотрудничества, </w:t>
      </w:r>
      <w:r>
        <w:rPr>
          <w:rFonts w:ascii="Times New Roman" w:hAnsi="Times New Roman" w:cs="Times New Roman"/>
          <w:sz w:val="28"/>
          <w:szCs w:val="28"/>
        </w:rPr>
        <w:t xml:space="preserve">восприятия и элементарной оценки произведений искусства,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правилах поведения в разных ситуациях, с людьми разного социального статуса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возраста, мотивация учебной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этические чувства, доброжелательность и эмоционально-нравственной отзывчивость, понимания и сопереживания чувствам других людей, представления о здоровом образе жизни, о материальных и духовных ценностях, готовность к самостоятельной жизни.</w:t>
      </w:r>
    </w:p>
    <w:p w:rsidR="009D0E21" w:rsidRDefault="00B77E1F">
      <w:pPr>
        <w:pStyle w:val="af1"/>
        <w:widowControl w:val="0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Определить достигнутые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1 - 10 классов личностные результаты и в каких классах личностные результаты освоения АООП дают значительную, удовлетворительную, минимальную динамики и не дают фиксируемой динамики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социальной (жизненной) компетенции ребенка.</w:t>
      </w:r>
    </w:p>
    <w:p w:rsidR="009D0E21" w:rsidRDefault="00B77E1F">
      <w:pPr>
        <w:pStyle w:val="af1"/>
        <w:numPr>
          <w:ilvl w:val="0"/>
          <w:numId w:val="7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Зафиксировать достигнутые на текущий учебный год показатели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личностных </w:t>
      </w:r>
      <w:r>
        <w:rPr>
          <w:rFonts w:ascii="Times New Roman" w:hAnsi="Times New Roman"/>
          <w:sz w:val="28"/>
          <w:szCs w:val="28"/>
        </w:rPr>
        <w:t>результатов освоения АООП обучающихся 1- 10 классов для их последующего отслеживания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Объект мониторинга: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личностные </w:t>
      </w:r>
      <w:r>
        <w:rPr>
          <w:rFonts w:ascii="Times New Roman" w:hAnsi="Times New Roman"/>
          <w:sz w:val="28"/>
          <w:szCs w:val="28"/>
        </w:rPr>
        <w:t>результаты освоения АООП обучающихся 1-10 классов.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данных мониторинга:</w:t>
      </w:r>
    </w:p>
    <w:p w:rsidR="009D0E21" w:rsidRDefault="00B77E1F">
      <w:pPr>
        <w:pStyle w:val="af1"/>
        <w:numPr>
          <w:ilvl w:val="0"/>
          <w:numId w:val="8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 результативности образовательного процесса;</w:t>
      </w:r>
    </w:p>
    <w:p w:rsidR="009D0E21" w:rsidRDefault="00B77E1F">
      <w:pPr>
        <w:pStyle w:val="af1"/>
        <w:numPr>
          <w:ilvl w:val="0"/>
          <w:numId w:val="8"/>
        </w:numPr>
        <w:spacing w:after="0"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прогнозирование и коррекция работы по формированию личностных </w:t>
      </w:r>
      <w:r>
        <w:rPr>
          <w:rFonts w:ascii="Times New Roman" w:hAnsi="Times New Roman"/>
          <w:sz w:val="28"/>
          <w:szCs w:val="28"/>
        </w:rPr>
        <w:t>результатов освоения АООП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мониторинга: </w:t>
      </w:r>
      <w:r>
        <w:rPr>
          <w:rFonts w:ascii="Times New Roman" w:hAnsi="Times New Roman" w:cs="Times New Roman"/>
          <w:bCs/>
          <w:sz w:val="28"/>
          <w:szCs w:val="28"/>
        </w:rPr>
        <w:t>обучающиеся 1 - 10 классов.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мониторинга: </w:t>
      </w:r>
      <w:r>
        <w:rPr>
          <w:rFonts w:ascii="Times New Roman" w:hAnsi="Times New Roman" w:cs="Times New Roman"/>
          <w:bCs/>
          <w:sz w:val="28"/>
          <w:szCs w:val="28"/>
        </w:rPr>
        <w:t>2021 – 2022 учебный год.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мониторинга личностных результатов, обучающихся: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обеспечивают овладение комплексом социальных (жизненных) компетенций, необходимых для достижения основной цели современного образования – введение обучающихся с умственной отсталостью (интеллектуальными нарушениями) в культуру, овладение ими социокультурным опытом.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освоения АООП образования включают индивидуально-личностные качества и социальные (жизненные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омпетенции обучающегося, социально значимые ценностные установки.</w:t>
      </w:r>
    </w:p>
    <w:p w:rsidR="009D0E21" w:rsidRDefault="00B77E1F">
      <w:pPr>
        <w:pStyle w:val="aff8"/>
        <w:shd w:val="clear" w:color="auto" w:fill="FFFFFF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личностных результатов обеспечивается содержанием отдельных учебных предметов и внеурочной деятельности, овладением доступными видами деятельности, опытом социального взаимодействия.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Оценка личностных результатов осуществляется ежегодно в конце учебного года 1-11 классах. 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Результаты оценки личностных достижений заносятся в Карту индивидуальных достижений обучающегося,  Журнал итоговых достижений обучающегося,  Результаты диагностики обучающихся класса.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результатов</w:t>
      </w:r>
    </w:p>
    <w:p w:rsidR="009D0E21" w:rsidRDefault="00B77E1F">
      <w:pPr>
        <w:pStyle w:val="af1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  <w:r>
        <w:rPr>
          <w:rFonts w:ascii="Times New Roman" w:hAnsi="Times New Roman"/>
          <w:sz w:val="28"/>
          <w:szCs w:val="28"/>
        </w:rPr>
        <w:t xml:space="preserve">освоения  АООП  </w:t>
      </w:r>
      <w:proofErr w:type="spellStart"/>
      <w:r>
        <w:rPr>
          <w:rFonts w:ascii="Times New Roman" w:hAnsi="Times New Roman"/>
          <w:sz w:val="28"/>
          <w:szCs w:val="28"/>
        </w:rPr>
        <w:t>сформированны</w:t>
      </w:r>
      <w:proofErr w:type="spellEnd"/>
      <w:r>
        <w:rPr>
          <w:rFonts w:ascii="Times New Roman" w:hAnsi="Times New Roman"/>
          <w:sz w:val="28"/>
          <w:szCs w:val="28"/>
        </w:rPr>
        <w:t xml:space="preserve"> у обучающихся 1-10 классов неравномерно – это видно из представленной диаграммы.</w:t>
      </w:r>
    </w:p>
    <w:p w:rsidR="009D0E21" w:rsidRDefault="00B77E1F">
      <w:pPr>
        <w:pStyle w:val="af1"/>
        <w:numPr>
          <w:ilvl w:val="0"/>
          <w:numId w:val="9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полученных данных личностных результатов по классам показал:</w:t>
      </w:r>
    </w:p>
    <w:p w:rsidR="009D0E21" w:rsidRDefault="00B77E1F">
      <w:pPr>
        <w:pStyle w:val="af1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– значительная динамика достигнута в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75%, 9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56%, 9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50 %,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33,4%.  Так же она прослеживается в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12%, 7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- 7%, 7 «г»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6%.</w:t>
      </w:r>
    </w:p>
    <w:p w:rsidR="009D0E21" w:rsidRDefault="00B77E1F">
      <w:pPr>
        <w:pStyle w:val="af1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Хороший уровень – удовлетворительная динамика достигнута 6 «а» -100 %, 6 «б» - 85%, 7 «г» - 76%, 7 «а» - 73%, 6 «в»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– 72%.</w:t>
      </w:r>
    </w:p>
    <w:p w:rsidR="009D0E21" w:rsidRDefault="00B77E1F">
      <w:pPr>
        <w:pStyle w:val="af1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– минимальная динамика прослеживается во всех классах, кроме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6 «а»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9 «б»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0%, наиболее ярко выражена в 7 «Б»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87%.</w:t>
      </w:r>
    </w:p>
    <w:p w:rsidR="009D0E21" w:rsidRDefault="00B77E1F">
      <w:pPr>
        <w:pStyle w:val="af1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 уровень – нет фиксируемой динамики в 1 «2»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., 7 «в»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- 67%, 1 «1»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46%, 1 «а» - 33%, 1 «б» - 15%, 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- 6%, 6 «в»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– 14%, 7 «Б»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13%.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школе –       232 уч. (100 %)</w:t>
      </w:r>
    </w:p>
    <w:p w:rsidR="009D0E21" w:rsidRDefault="00B77E1F">
      <w:pPr>
        <w:pStyle w:val="c3c15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Проходили диагностику – 218 уч.  (94 %) – (6% -11 </w:t>
      </w:r>
      <w:proofErr w:type="spellStart"/>
      <w:r>
        <w:rPr>
          <w:bCs/>
          <w:sz w:val="28"/>
          <w:szCs w:val="28"/>
        </w:rPr>
        <w:t>кл</w:t>
      </w:r>
      <w:proofErr w:type="spellEnd"/>
      <w:r>
        <w:rPr>
          <w:bCs/>
          <w:sz w:val="28"/>
          <w:szCs w:val="28"/>
        </w:rPr>
        <w:t>. не проходили)</w:t>
      </w:r>
    </w:p>
    <w:p w:rsidR="009D0E21" w:rsidRDefault="00B77E1F">
      <w:pPr>
        <w:pStyle w:val="af1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Уровень достигнутых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личностных результатов преимущественно хороший, удовлетворительная динамика со средним показателем оценки – 39,3 % - 98 учащихся.</w:t>
      </w:r>
    </w:p>
    <w:p w:rsidR="009D0E21" w:rsidRDefault="00B77E1F">
      <w:pPr>
        <w:pStyle w:val="af1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Наиболее благополучные показатели выявлены во 2-10 классах, наименее благополучные – в 1-х классах, 7 «в»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В) классе.</w:t>
      </w:r>
    </w:p>
    <w:p w:rsidR="009D0E21" w:rsidRDefault="00B77E1F">
      <w:pPr>
        <w:pStyle w:val="af1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15,4 % - 27 обучающихся попадают в зону риска в связи с недостаточным, низким уровнем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личностных результатов освоения АООП. Педагогами были выявлены наиболее проблемные области формирования личностных результатов для последующего прогнозирования и коррекции работы по формированию личностных результатов освоения АООП.</w:t>
      </w:r>
    </w:p>
    <w:p w:rsidR="009D0E21" w:rsidRDefault="00B77E1F">
      <w:pPr>
        <w:pStyle w:val="af1"/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среднем по школе самые устойчивые показатели оценки </w:t>
      </w:r>
      <w:r>
        <w:rPr>
          <w:rFonts w:ascii="Times New Roman" w:hAnsi="Times New Roman"/>
          <w:sz w:val="28"/>
          <w:szCs w:val="28"/>
        </w:rPr>
        <w:t>личностных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53,4 % - 136 обучающихся показали: 4, 5, 6 «а», 6 «б», 7 «а», 7 «г», 9 «а», 9 «б», 10 классы.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решению пятой 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Для создания условий </w:t>
      </w:r>
      <w:r>
        <w:rPr>
          <w:rFonts w:ascii="Times New Roman" w:eastAsia="Calibri" w:hAnsi="Times New Roman"/>
          <w:bCs/>
          <w:iCs/>
          <w:sz w:val="28"/>
          <w:szCs w:val="28"/>
          <w:lang w:eastAsia="en-US"/>
        </w:rPr>
        <w:t xml:space="preserve">для самореализации учащихся в учебно-воспитательном процессе и развития базовых учебных действий </w:t>
      </w:r>
      <w:r>
        <w:rPr>
          <w:rFonts w:ascii="Times New Roman" w:hAnsi="Times New Roman"/>
          <w:b/>
          <w:i/>
          <w:sz w:val="28"/>
          <w:szCs w:val="28"/>
        </w:rPr>
        <w:t xml:space="preserve">через различные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формы в урочное и внеурочное время проводятся различные мероприятия, учащиеся принимают участие в конкурсах, выставках, олимпиадах.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 оказывает существенное необходимое влияние на организацию деятельности детей во внеурочное время, как индивидуальную, так и коллективную. Выбор форм и организации воспитательной деятельности носят целенаправленный характер, отвечает интересам каждого отдельного воспитанника и класса в целом. Естественно педагоги создают условия для развития познавательных, интеллектуальных и творческих способностей учащихся во внеурочное время. Прежде всего, это проведение занятий по внеурочной деятельности, дополнительному образованию, факультативных занятий, участие обучающихся в предметных неделях, тематических месяцах, общешкольных мероприятиях, конкурсах, посещение городских мероприятий, экскурсий.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 участие в городских мероприятиях: Городской конкурс-выставка  поделок из природного материала «Красоты осени» для детей с ограниченными возможностями здоровья, детей-инвалидов (Детский Эколого-биологический Центр).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 участие в областных  мероприятиях: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онлайн-выставка «Есть такая профессия – Родину защищать»,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областной фестиваль-конкурс «Запомнить нужно нам – пожар не возникает сам!».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принимали участие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Всероссйских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мероприятиях: Всероссийский конкурс «Краски осеннего леса»», Всероссийский экологический фестиваль детско-юношеского творчества «Белая береза – 2022», Всероссийская акция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«Бумажный Бум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Экопутешествие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сбору и сдаче макулатуры).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Учащиеся принимали участие в дистанционных конкурсах: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Все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российском конкурсе «Созвездие талантов»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 городских онлайн-фотовыставках  «Кировские таланты», «В движении – жизнь!», «Мы – спортивная  семья», «Образ пленительный, образ прекрасный», «Мы помним, мы гордимся».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Олимпиаде по профессионально-трудовому обучению «Моя профессия – 2022» учащиеся заняли 3 место по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сельхозтруду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3 место по штукатурно-малярному делу, 3 человека получили сертификаты участников.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ежегодном национальном чемпионате по профессиональному мастерству среди инвалидов и лиц с ограниченными возможностями здоровья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(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Региональный чемпионат Омской области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Абилимпикс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2022»учащиеся заняли 1 место по компетенции «Фотограф-репортер», 3 место по компетенции «Флористика», 2 место по компетенции «Швея», 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сертификат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участкника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компетенции «Изобразительное искусство».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Областном конкурсе детского художественного творчества детей с ОВЗ «Все краски мира» 3 обучающихся получили дипломы участников.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За участие в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Открытом областном фестивале «Наследники о святых и святынях земли Омской» наши ученики получили дипломы победителей и сертификаты (3 человека).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Областном фестивале детских интеграционных театров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Театральная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весна-2022» получили диплом победителя в номинации «Театральный эксперимент».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Наш ученик занял 2 место по бегу на дистанцию 100 м, 3 место за прыжки в длину во Всероссийской спартакиаде специальной олимпиаде в городе Челябинск.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Свои спортивные возможности ребята показывали в школьных соревнования по легкой атлетике, кроссе, соревнованиях по ОФП, </w:t>
      </w:r>
      <w:proofErr w:type="spellStart"/>
      <w:r>
        <w:rPr>
          <w:sz w:val="28"/>
          <w:szCs w:val="28"/>
          <w:lang w:eastAsia="en-US"/>
        </w:rPr>
        <w:t>роуп-скиппингу</w:t>
      </w:r>
      <w:proofErr w:type="spellEnd"/>
      <w:r>
        <w:rPr>
          <w:sz w:val="28"/>
          <w:szCs w:val="28"/>
          <w:lang w:eastAsia="en-US"/>
        </w:rPr>
        <w:t xml:space="preserve">, в  веселых стартах, «Туристическая лыжня», «Туристическая тропа», по пионерболу, волейболу, баскетболу, мини-футболу, футболу, сдаче норм ГТО, </w:t>
      </w:r>
      <w:proofErr w:type="spellStart"/>
      <w:r>
        <w:rPr>
          <w:sz w:val="28"/>
          <w:szCs w:val="28"/>
          <w:lang w:eastAsia="en-US"/>
        </w:rPr>
        <w:t>бочче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роуп-скиппингу</w:t>
      </w:r>
      <w:proofErr w:type="spellEnd"/>
      <w:r>
        <w:rPr>
          <w:sz w:val="28"/>
          <w:szCs w:val="28"/>
          <w:lang w:eastAsia="en-US"/>
        </w:rPr>
        <w:t xml:space="preserve">, </w:t>
      </w:r>
      <w:proofErr w:type="spellStart"/>
      <w:r>
        <w:rPr>
          <w:sz w:val="28"/>
          <w:szCs w:val="28"/>
          <w:lang w:eastAsia="en-US"/>
        </w:rPr>
        <w:t>дартсу</w:t>
      </w:r>
      <w:proofErr w:type="spellEnd"/>
      <w:r>
        <w:rPr>
          <w:sz w:val="28"/>
          <w:szCs w:val="28"/>
          <w:lang w:eastAsia="en-US"/>
        </w:rPr>
        <w:t>, шашкам, лыжным гонкам. На региональном уровне приняли участие в Первенстве Омской области по легкоатлетическому кроссу, Первенстве Омской области по лёгкой атлетике, настольному теннису, по шашкам, по волейболу, по мини-футболу.</w:t>
      </w:r>
    </w:p>
    <w:p w:rsidR="009D0E21" w:rsidRDefault="009D0E21">
      <w:pPr>
        <w:pStyle w:val="Standard"/>
        <w:shd w:val="clear" w:color="auto" w:fill="FFFFFF"/>
        <w:spacing w:line="360" w:lineRule="auto"/>
        <w:ind w:firstLine="709"/>
        <w:jc w:val="both"/>
        <w:rPr>
          <w:rFonts w:cs="Times New Roman"/>
          <w:b/>
          <w:u w:val="single"/>
        </w:rPr>
      </w:pPr>
    </w:p>
    <w:p w:rsidR="009D0E21" w:rsidRDefault="00B77E1F">
      <w:pPr>
        <w:pStyle w:val="Standard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Характеристика системы психолого-педагогического сопровождения</w:t>
      </w:r>
    </w:p>
    <w:p w:rsidR="009D0E21" w:rsidRDefault="00B77E1F">
      <w:pPr>
        <w:pStyle w:val="Standard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lastRenderedPageBreak/>
        <w:t>сопровождения</w:t>
      </w:r>
    </w:p>
    <w:p w:rsidR="009D0E21" w:rsidRDefault="00B77E1F">
      <w:pPr>
        <w:pStyle w:val="Standard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Система психолого-медико-социального сопровождения представлена работой таких специалистов как психолог, социальный педагог, логопед, дефектологи.</w:t>
      </w:r>
    </w:p>
    <w:p w:rsidR="009D0E21" w:rsidRDefault="009D0E21">
      <w:pPr>
        <w:spacing w:after="0" w:line="360" w:lineRule="auto"/>
        <w:ind w:firstLine="709"/>
        <w:jc w:val="both"/>
        <w:rPr>
          <w:rFonts w:eastAsiaTheme="minorHAnsi" w:cs="Times New Roman"/>
          <w:b/>
          <w:i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b/>
          <w:i/>
          <w:sz w:val="28"/>
          <w:szCs w:val="28"/>
        </w:rPr>
        <w:t>психолого-медико-педагогического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консилиума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Психолого-педагогический консилиум казенного общеобразовательного учреждения Омской области «Адаптивная школа-интернат №17» (далее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) является одной из форм взаимодействия руководящих и педагогических работников казенного общеобразовательного учреждения Омской области «Адаптивная школа-интернат №17»)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школы-интерната регулируется Положением о психолого-педагогическом консилиуме казенного общеобразовательного учреждения Омской области «Адаптивная школа-интернат №17», согласованным Педагогическим советом № 2 от 05.11.2020 г., утвержденным приказом директора116-ОД от 16.11.2020 г.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рекомендаций по организации психолого-педагогического сопровождения обучающихся;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психолого-педагогической помощи, создания специальных условий получения образования;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рекомендаций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2021-2022 учебном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создавался на базе КОУ «Адаптивная школа-интернат №17» приказом руководителя о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утверждением состава на основании положения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утвержденного   руководителем КОУ «Адаптивная школа-интернат №17».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в 2021-2022 учебном году было проведено 26 заседаний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11 с целью определения учебной нагрузки и индивидуального учебного плана обучающимся на дому (1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10 внеплановых).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определения уровня развития, динамики личностного и познавательного развития, социально-психологической адаптации первоклассников – 8 плановых консилиума.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динамики личностного и познавательного развития, социально-психологической адаптации пятиклассников – 1 консилиум.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оценивания реализации учебных возможностей учащихся на момент окончания школы девятиклассниками и одиннадцатиклассникам  было проведено 4 заседания консилиума.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1 плановое заседание было проведено по итогам окончания обучения в начальной школе для четвероклассников.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2021-2022 учебного года также было проведено плановое заседание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оценки уровня психического развития будущих первоклассников.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заседаниях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даны рекомендации для педагогов и родителей, обучающихся обследованных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преодоления выявленных проблем и профилактики возможных трудностей, повышения эффективности учебно-воспитательного процесса. 6 обучающихся были направлены на ПМПК из-за не достижения минимальных предметных и личностных результатов обучения по АООП УО (1 вариант). Также 4 обучающихся были направлены на ПМПК с целью изменения условий образовательного маршрута (необходимость ассистента либо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3 учащимся по АООП РАС (вариант 8.3) было доведено со сведение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необходимости пролонгации обучения в подготовительном классе.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можно признать работу психолого-педагогического консилиума в 2021-2022 учебном году удовлетворительной и эффективной.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учебного года проведены психолого-педагогические консилиумы по выявлению динамики развития учащихся. Заполнены дневники сопровождения на каждого учащегося.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Работа консилиума была слаженной и эффективной в рамках коррекционн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 развивающего сопровождения обучающихся учащихся. Основную задачу работы консилиума по координации специалистов различных служб в целях оказания комплексной поддержки учащихся в учебном процессе можно считать выполненной.</w:t>
      </w:r>
    </w:p>
    <w:p w:rsidR="009D0E21" w:rsidRDefault="009D0E21">
      <w:pPr>
        <w:shd w:val="clear" w:color="auto" w:fill="FFFFFF"/>
        <w:spacing w:after="0" w:line="360" w:lineRule="auto"/>
        <w:ind w:firstLine="709"/>
        <w:jc w:val="both"/>
        <w:rPr>
          <w:rFonts w:eastAsiaTheme="minorHAnsi" w:cs="Times New Roman"/>
          <w:b/>
          <w:i/>
        </w:rPr>
      </w:pP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Деятельность педагога-психолога</w:t>
      </w:r>
    </w:p>
    <w:p w:rsidR="009D0E21" w:rsidRDefault="00B77E1F">
      <w:pPr>
        <w:tabs>
          <w:tab w:val="left" w:pos="40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работы педагога-психолога КОУ «Адаптивная школа-интернат №17» является психолого-педагогическое сопровождение образовательного процесса и оказание психолого-педагогической помощи обучающимся, испытывающим трудности в освоении адаптированной основной общеобразовательной программы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интеллектуальными нарушениями, развитии и социальной адаптации. </w:t>
      </w:r>
    </w:p>
    <w:p w:rsidR="009D0E21" w:rsidRDefault="00B77E1F">
      <w:pPr>
        <w:tabs>
          <w:tab w:val="left" w:pos="405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генеральной целью образовательного учреждения, инновационным комплексом в образовании на базе школы-интерната, возникшими проблемами в 2020-2021 учебном году для деятельности педагога-психолога были определены следующие задачи на 2021-2022 учебный год в рамках реализации психолого-педагогическое сопровождение образовательного процесса: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психолого-педагогическое и методическое сопровождение реализации адаптированной основной общеобразовательной программы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интеллектуальными нарушениями;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психологическая оценка комфортности и безопасности образовательной среды в образовательной организации;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психологическое консультирование субъектов образовательного процесса;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коррекционно-развивающая работа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, в том числе работа по восстановлению и реабилитации;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психологическая диагностика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образовательной организации;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психологическое просвещение субъектов образовательного процесса;</w:t>
      </w:r>
    </w:p>
    <w:p w:rsidR="009D0E21" w:rsidRDefault="00B77E1F">
      <w:pPr>
        <w:pStyle w:val="af1"/>
        <w:numPr>
          <w:ilvl w:val="0"/>
          <w:numId w:val="9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профилактическая деятельность, направленная на сохранение и укрепление психологического здоровья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процессе обучения и воспитания в образовательной организации.</w:t>
      </w:r>
    </w:p>
    <w:p w:rsidR="009D0E21" w:rsidRDefault="00B77E1F">
      <w:pPr>
        <w:tabs>
          <w:tab w:val="left" w:pos="3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Таблица. </w:t>
      </w:r>
    </w:p>
    <w:p w:rsidR="009D0E21" w:rsidRDefault="00B77E1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Диагностическое направление</w:t>
      </w:r>
    </w:p>
    <w:p w:rsidR="009D0E21" w:rsidRDefault="009D0E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f0"/>
        <w:tblW w:w="10093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859"/>
        <w:gridCol w:w="968"/>
        <w:gridCol w:w="1691"/>
        <w:gridCol w:w="1309"/>
        <w:gridCol w:w="1473"/>
        <w:gridCol w:w="1650"/>
        <w:gridCol w:w="2143"/>
      </w:tblGrid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691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Параметры исследования</w:t>
            </w: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обследуемых</w:t>
            </w:r>
            <w:proofErr w:type="gramEnd"/>
          </w:p>
        </w:tc>
        <w:tc>
          <w:tcPr>
            <w:tcW w:w="214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исследования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(уровень)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Будущие первоклассники (август 2021)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актуального уровня развития детей, поступающих в школу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интеллектуально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социального  развития</w:t>
            </w: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методов диагностики психического развития детей, наблюдение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человек</w:t>
            </w:r>
          </w:p>
        </w:tc>
        <w:tc>
          <w:tcPr>
            <w:tcW w:w="214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Будущие первоклассники  имеют стойкое недоразвитие высших психических функций.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диагностирован у 2 человек (12%).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3 человека (18%).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- 6 человек (35%).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- 6 человек (35%).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Будущие первоклассники (июнь 2022)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актуального уровня развития детей, поступающих в школу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интеллектуально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социального  развития</w:t>
            </w: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методов диагностики психического развития детей, наблюдение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человек</w:t>
            </w:r>
          </w:p>
        </w:tc>
        <w:tc>
          <w:tcPr>
            <w:tcW w:w="214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Будущие первоклассники  имеют стойкое недоразвитие высших психических функций.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диагностирован у 3 человек (18%).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2 человека (13%).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- 6 человек (38%).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Высокий уровень - 5 человек (31%).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1-х (дополнительных) классов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адаптации учащихся к школе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адаптации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И.Ковалевой</w:t>
            </w:r>
            <w:proofErr w:type="spellEnd"/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4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адаптации выявлен у 9 учащихся (36%)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- 5 учащихся (20%).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Высокая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5 учащихся (20%)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высокая степень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6 учащийся (24%)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1-х (дополнительных) классов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(начало года)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высших психических функций, эмоционально-волевой сферы</w:t>
            </w: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познавательных процессов  диагностирован у 11 учащихся (46%).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13 учащихся (54%).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не диагностирован ни одного из учащихся.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1-х (дополнительных) классов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(конец года)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высших психических функций, эмоционально-волевой сферы</w:t>
            </w: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человека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познавательных процессов  диагностирован у 14 учащихся (58%).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9 учащихся (38%).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1 учащийся (4%).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высокий уровень развития познавательных процессов выявлен не был.</w:t>
            </w:r>
          </w:p>
        </w:tc>
      </w:tr>
      <w:tr w:rsidR="009D0E21"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(конец года)</w:t>
            </w:r>
          </w:p>
        </w:tc>
        <w:tc>
          <w:tcPr>
            <w:tcW w:w="968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Выявление особенностей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развития высших психических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функций, эмоционально-волевой сферы</w:t>
            </w: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низкий уровень познавательных процессов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диагностирован у 9 учащихся (36%).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9 учащихся (36%).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7 учащийся (28%).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высокий уровень развития познавательных процессов выявлен не был.</w:t>
            </w:r>
          </w:p>
        </w:tc>
      </w:tr>
      <w:tr w:rsidR="009D0E21">
        <w:trPr>
          <w:trHeight w:val="841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4-го класса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и динамики 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высших психических функций, эмоционально-волевой сферы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человек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познавательных процессов  диагностирован у 3 учащихся (19%).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7 учащихся (43%).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3 учащихся (19%).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высокий уровень развития познавательных процессов у 3 учащихся (19%).</w:t>
            </w:r>
          </w:p>
        </w:tc>
      </w:tr>
      <w:tr w:rsidR="009D0E21">
        <w:trPr>
          <w:trHeight w:val="841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9-х классов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особенностей и динамики 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развития высших психических функций, эмоционально-волевой сферы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человек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низкий уровень познавательных процессов  диагностирован у 5 учащихся (18%).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4 учащихся (14%).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11 учащихся (39%).</w:t>
            </w:r>
          </w:p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высокий уровень развития познавательных процессов у 7 учащихся (25%).</w:t>
            </w:r>
          </w:p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 уровень развития познавательных процессов у 1 учащегося (4%).</w:t>
            </w:r>
          </w:p>
        </w:tc>
      </w:tr>
      <w:tr w:rsidR="009D0E21">
        <w:trPr>
          <w:trHeight w:val="274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прибывшие учащиеся и учащиеся по запросу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ение особенностей и динамики психического развития.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развития высших психических функций, эмоционально-волевой сферы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ный тест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WISC </w:t>
            </w:r>
            <w:r>
              <w:rPr>
                <w:rFonts w:ascii="Times New Roman" w:hAnsi="Times New Roman"/>
                <w:sz w:val="24"/>
                <w:szCs w:val="24"/>
              </w:rPr>
              <w:t>Векслера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льная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 человек</w:t>
            </w:r>
          </w:p>
          <w:p w:rsidR="009D0E21" w:rsidRDefault="009D0E2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Очень низкий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уровень познавательных процессов  диагностирован у 2 учащихся (12%).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– 4 учащихся (25%).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– 6 учащихся (38%).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высокий уровень развития познавательных процессов у 4 учащихся (25%).</w:t>
            </w:r>
          </w:p>
        </w:tc>
      </w:tr>
      <w:tr w:rsidR="009D0E21">
        <w:trPr>
          <w:trHeight w:val="558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мотивация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5-х классов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уровня учебной мотивации учащихся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мотивация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Анкета Н.Г.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школьной мотивации – 1 учащийся (8%), хорошая школьная мотивация – 6 учащихся (50%), положительное отношение к школе – 4 учащихся (34%), низкая школьная мотивация – 0 учащихся (0%), негативное отношение к школе – 1 учащийся (8%).</w:t>
            </w:r>
          </w:p>
        </w:tc>
      </w:tr>
      <w:tr w:rsidR="009D0E21">
        <w:trPr>
          <w:trHeight w:val="558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Тревожность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агрессивность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обучающиеся 5-х классов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общего уровня тревожности личности и уровня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Тревожность, агрессивность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Проективная методика «Кактус»</w:t>
            </w: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человек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тревожности – 3 учащихся (25%).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тревожности – 3 учащихся (25%).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тревожности – 6 учащихся (50%).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агрессивности – 1 учащийся (8%).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агрессивности – 4 учащихся (34%).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агрессивности -11 учащихся (58%).</w:t>
            </w:r>
          </w:p>
        </w:tc>
      </w:tr>
      <w:tr w:rsidR="009D0E21">
        <w:trPr>
          <w:trHeight w:val="983"/>
        </w:trPr>
        <w:tc>
          <w:tcPr>
            <w:tcW w:w="859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Родители обучающихся 1-11 классов</w:t>
            </w:r>
          </w:p>
        </w:tc>
        <w:tc>
          <w:tcPr>
            <w:tcW w:w="968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отношения родителей к организации работы школы</w:t>
            </w:r>
          </w:p>
        </w:tc>
        <w:tc>
          <w:tcPr>
            <w:tcW w:w="1691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Удовлетворен-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родителей:</w:t>
            </w:r>
          </w:p>
          <w:p w:rsidR="009D0E21" w:rsidRDefault="00B77E1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школьного быта;</w:t>
            </w:r>
          </w:p>
          <w:p w:rsidR="009D0E21" w:rsidRDefault="00B77E1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учебно-воспитательного процесса;</w:t>
            </w:r>
          </w:p>
          <w:p w:rsidR="009D0E21" w:rsidRDefault="00B77E1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организацией воспитательного процесса и дополнительного образования;</w:t>
            </w:r>
          </w:p>
          <w:p w:rsidR="009D0E21" w:rsidRDefault="00B77E1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психологическим климатом</w:t>
            </w:r>
          </w:p>
        </w:tc>
        <w:tc>
          <w:tcPr>
            <w:tcW w:w="1309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удовлетворенности школой</w:t>
            </w: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человек (около 87% от общего числа родителей)</w:t>
            </w:r>
          </w:p>
        </w:tc>
        <w:tc>
          <w:tcPr>
            <w:tcW w:w="2143" w:type="dxa"/>
          </w:tcPr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Удовлетворены работой школы 200 человек (97,5 %).</w:t>
            </w:r>
          </w:p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удовлетворены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5 человек (2%).</w:t>
            </w:r>
          </w:p>
          <w:p w:rsidR="009D0E21" w:rsidRDefault="00B77E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удовлетворены работой школы –1 родитель (0,5%) (см. приложение 6)</w:t>
            </w: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1">
        <w:trPr>
          <w:trHeight w:val="241"/>
        </w:trPr>
        <w:tc>
          <w:tcPr>
            <w:tcW w:w="859" w:type="dxa"/>
          </w:tcPr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9D0E21" w:rsidRDefault="009D0E21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419 человек</w:t>
            </w:r>
          </w:p>
        </w:tc>
        <w:tc>
          <w:tcPr>
            <w:tcW w:w="2143" w:type="dxa"/>
          </w:tcPr>
          <w:p w:rsidR="009D0E21" w:rsidRDefault="009D0E21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1">
        <w:tc>
          <w:tcPr>
            <w:tcW w:w="10093" w:type="dxa"/>
            <w:gridSpan w:val="7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Положительные изменения: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Повысилось количество охваченных диагностической работой (419 человек в 2021-2022 учебном году, 403 человека в 2020-2021 учебном году).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Было охвачено большинство детей, которые начнут посещать школу в 2022-2023 учебном году.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Повысился процент родителей, удовлетворенных работой школы (с 89% до 97,5%), был выявлен только 1 родитель (0,5%), который не удовлетворен работой школы.</w:t>
            </w:r>
          </w:p>
        </w:tc>
      </w:tr>
      <w:tr w:rsidR="009D0E21">
        <w:tc>
          <w:tcPr>
            <w:tcW w:w="10093" w:type="dxa"/>
            <w:gridSpan w:val="7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Выявленные проблемы:</w:t>
            </w:r>
          </w:p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Значительно снижен процент детей с низким уровнем развития интеллекта.</w:t>
            </w:r>
          </w:p>
        </w:tc>
      </w:tr>
      <w:tr w:rsidR="009D0E21">
        <w:tc>
          <w:tcPr>
            <w:tcW w:w="10093" w:type="dxa"/>
            <w:gridSpan w:val="7"/>
          </w:tcPr>
          <w:p w:rsidR="009D0E21" w:rsidRDefault="00B77E1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решения:</w:t>
            </w:r>
          </w:p>
          <w:p w:rsidR="009D0E21" w:rsidRDefault="00B77E1F">
            <w:pPr>
              <w:pStyle w:val="af1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Более комплексно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решать вопрос о повышении уровня развития психических процессов путем интенсивного и качественного обучения.</w:t>
            </w:r>
          </w:p>
        </w:tc>
      </w:tr>
    </w:tbl>
    <w:p w:rsidR="009D0E21" w:rsidRDefault="009D0E21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D0E21" w:rsidRDefault="00B77E1F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Таблица. </w:t>
      </w:r>
    </w:p>
    <w:p w:rsidR="009D0E21" w:rsidRDefault="00B77E1F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Коррекционно-развивающее направление</w:t>
      </w:r>
    </w:p>
    <w:p w:rsidR="009D0E21" w:rsidRDefault="009D0E21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057" w:type="dxa"/>
        <w:tblInd w:w="223" w:type="dxa"/>
        <w:tblLayout w:type="fixed"/>
        <w:tblLook w:val="04A0" w:firstRow="1" w:lastRow="0" w:firstColumn="1" w:lastColumn="0" w:noHBand="0" w:noVBand="1"/>
      </w:tblPr>
      <w:tblGrid>
        <w:gridCol w:w="1586"/>
        <w:gridCol w:w="1639"/>
        <w:gridCol w:w="3046"/>
        <w:gridCol w:w="2328"/>
        <w:gridCol w:w="1458"/>
      </w:tblGrid>
      <w:tr w:rsidR="009D0E21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  <w:p w:rsidR="009D0E21" w:rsidRDefault="009D0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программы, автор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занятий</w:t>
            </w:r>
          </w:p>
        </w:tc>
      </w:tr>
      <w:tr w:rsidR="009D0E21">
        <w:trPr>
          <w:trHeight w:val="1709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1.1, 1.2, 1А, 1Б,     2 классы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занятий педагога-психолога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обучающимися по адаптированной основной общеобразовательной программе в соответствии с  федеральным государственным стандартом образования обучающихся с умственной отсталостью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профилактике школьных трудностей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pStyle w:val="Style1"/>
              <w:spacing w:line="240" w:lineRule="auto"/>
              <w:ind w:firstLine="0"/>
            </w:pPr>
            <w:r>
              <w:lastRenderedPageBreak/>
              <w:t xml:space="preserve">Развитие эмоционально-волевой и личностной сфер учащихся, способствование снижению уровня тревожности, агрессивности; развитие способность к </w:t>
            </w:r>
            <w:r>
              <w:lastRenderedPageBreak/>
              <w:t>адекватному восприятию действительности.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164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1">
        <w:trPr>
          <w:trHeight w:val="1980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«Профессия – школьник»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pStyle w:val="Style1"/>
              <w:spacing w:line="240" w:lineRule="auto"/>
              <w:ind w:firstLine="0"/>
            </w:pPr>
            <w:r>
              <w:t>Создание социально-психологических условий для выработки самими школьниками эффективного стиля познавательной учебной деятельности, основанного на осмысленном использовании имеющихся в их распоряжении психических свойств и развитии необходимых дополнительных качеств субъекта деятельности.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9D0E21">
        <w:trPr>
          <w:trHeight w:val="57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7А, 7Г классы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коррекционных занятий педагога-психолога «Коммуникация. Основы социальной жизни»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социально значимых навыков поведения и общения.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</w:tr>
      <w:tr w:rsidR="009D0E21">
        <w:trPr>
          <w:trHeight w:val="837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6В, 7Б, 7В классы     (2 вариант)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коррекционных занятий педагога-психолога «Психологическое развитие для детей»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pStyle w:val="Style1"/>
              <w:spacing w:line="240" w:lineRule="auto"/>
              <w:ind w:firstLine="0"/>
            </w:pPr>
            <w:r>
              <w:t>Всестороннее психологическое развитие школьников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9D0E21">
        <w:trPr>
          <w:trHeight w:val="1124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занятия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 9Б классы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Профориентация учащихся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и поддержка процесса социализации подростков через профориентацию.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9D0E21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1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занятий педагога-психолога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обучающимися по адаптированной основной общеобразовательной программе в соответствии с  федеральным государственным стандартом образования обучающихся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умственной отсталостью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профилактике школьных трудностей.</w:t>
            </w:r>
          </w:p>
          <w:p w:rsidR="009D0E21" w:rsidRDefault="00B77E1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психолого-педагогической помощи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 риска.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Психологическое развитие учащихся, снижение уровня агрессии, тревожности, развитие эмоционально-волевой сферы, обучение адекватным формам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выражения свих эмоций, конструктивным способам решения конфликтных ситуации.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143</w:t>
            </w:r>
          </w:p>
        </w:tc>
      </w:tr>
      <w:tr w:rsidR="009D0E21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736 занятий</w:t>
            </w:r>
          </w:p>
        </w:tc>
      </w:tr>
      <w:tr w:rsidR="009D0E21">
        <w:tc>
          <w:tcPr>
            <w:tcW w:w="10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Положительные изменения: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коррекционно-развивающей помощью всех обучающихся по АООП по ФГОС ОО с умственной отсталостью.</w:t>
            </w:r>
          </w:p>
          <w:p w:rsidR="009D0E21" w:rsidRDefault="00B77E1F">
            <w:pPr>
              <w:pStyle w:val="af1"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Увеличено количество индивидуальных занятий, качественная работа с детьми «группы риска»</w:t>
            </w:r>
          </w:p>
        </w:tc>
      </w:tr>
      <w:tr w:rsidR="009D0E21">
        <w:tc>
          <w:tcPr>
            <w:tcW w:w="10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Выявленные проблемы: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Недостаточно времени в рамках существующих часов работы для этого вида деятельности для охвата всех, нуждающихся в психолого-педагогической помощи (занятия организуются во второй половине дня во время внеурочной деятельности и коррекционных часов, не весь класс посещает занятия, т.к. в это же время проводит занятия логопед, некоторые дети не посещают ГПД и т.п.)</w:t>
            </w:r>
            <w:proofErr w:type="gramEnd"/>
          </w:p>
        </w:tc>
      </w:tr>
      <w:tr w:rsidR="009D0E21">
        <w:tc>
          <w:tcPr>
            <w:tcW w:w="10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эффективность групповых и индивидуальных коррекционно-развивающих занятий путем включения в них новых методов и средств работы, отбора в группы детей со значительными нарушениями в развитии с помощью тщательного подбора диагностического инструментария, а также за счет внесения изменений в циклограмму работы педагога-психолога.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3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учащихся средних классов школы.</w:t>
            </w:r>
          </w:p>
        </w:tc>
      </w:tr>
    </w:tbl>
    <w:p w:rsidR="009D0E21" w:rsidRDefault="009D0E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D0E21" w:rsidRDefault="009D0E2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D0E21" w:rsidRDefault="00B77E1F">
      <w:pPr>
        <w:tabs>
          <w:tab w:val="left" w:pos="36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Таблица. </w:t>
      </w:r>
    </w:p>
    <w:p w:rsidR="009D0E21" w:rsidRDefault="00B77E1F">
      <w:pPr>
        <w:tabs>
          <w:tab w:val="left" w:pos="36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Консультативное направление</w:t>
      </w:r>
    </w:p>
    <w:tbl>
      <w:tblPr>
        <w:tblpPr w:leftFromText="180" w:rightFromText="180" w:vertAnchor="text" w:horzAnchor="margin" w:tblpY="247"/>
        <w:tblW w:w="101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7"/>
        <w:gridCol w:w="4394"/>
        <w:gridCol w:w="3262"/>
      </w:tblGrid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6 %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 лица, их замещающие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63 %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0 %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 (врач-психиатр, инспектор, соц. педагог) и администрация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рамках консультативного пункта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</w:t>
            </w:r>
          </w:p>
        </w:tc>
      </w:tr>
      <w:tr w:rsidR="009D0E21">
        <w:trPr>
          <w:trHeight w:val="552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9D0E21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Положительные изменения: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Родители, учащиеся и педагоги активно посещали индивидуальные консультации по разным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вопросам.</w:t>
            </w:r>
          </w:p>
        </w:tc>
      </w:tr>
      <w:tr w:rsidR="009D0E21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Выявленные проблемы: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Недостаточно времени в рамках существующих часов работы для этого вида деятельности для охвата всех, нуждающихся в психолого-педагогической помощи.</w:t>
            </w:r>
          </w:p>
        </w:tc>
      </w:tr>
      <w:tr w:rsidR="009D0E21"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1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количество консультаций со сторонними специалистами: врачом-психиатром, врачом-наркологом, инспектором КДН.</w:t>
            </w:r>
          </w:p>
        </w:tc>
      </w:tr>
    </w:tbl>
    <w:p w:rsidR="009D0E21" w:rsidRDefault="00B77E1F">
      <w:pPr>
        <w:tabs>
          <w:tab w:val="left" w:pos="36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br w:type="page"/>
      </w:r>
    </w:p>
    <w:p w:rsidR="009D0E21" w:rsidRDefault="00B77E1F">
      <w:pPr>
        <w:tabs>
          <w:tab w:val="left" w:pos="360"/>
        </w:tabs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Таблица. </w:t>
      </w:r>
    </w:p>
    <w:p w:rsidR="009D0E21" w:rsidRDefault="00B77E1F">
      <w:pPr>
        <w:tabs>
          <w:tab w:val="left" w:pos="36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Просветительское направление</w:t>
      </w:r>
    </w:p>
    <w:p w:rsidR="009D0E21" w:rsidRDefault="009D0E21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389"/>
        <w:gridCol w:w="1417"/>
        <w:gridCol w:w="1986"/>
        <w:gridCol w:w="1274"/>
        <w:gridCol w:w="1277"/>
        <w:gridCol w:w="992"/>
        <w:gridCol w:w="1417"/>
      </w:tblGrid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Акция 3-11 классы «Телефон доверия»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информирования и узнавания детского телефона доверия.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доверия к оказанию психологической помощи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для 6-х классов «Безопасный интернет»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у учащихся понимания последствий пользования социальными сетями.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правил пользования социальными сетями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для 7-х классов «Как не стать жертвой мошенников»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мышлению, противостоянию действиям мошенников.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правил поведения при общении с мошенниками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для 9-х классов «Безопасный интернет»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формированию у учащихся понимания последствий пользования интернетом.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pStyle w:val="Textbody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«Представление образовательных ресурсов на информационных площадках школы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компетентности родителей.</w:t>
            </w:r>
          </w:p>
          <w:p w:rsidR="009D0E21" w:rsidRDefault="009D0E21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(дистанционно)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Донести до сведения родителей об образовательных ресурсах на информационных площадках школы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pStyle w:val="Textbody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  <w:r>
              <w:rPr>
                <w:rFonts w:ascii="Times New Roman" w:eastAsia="Times New Roman" w:hAnsi="Times New Roman" w:cs="Times New Roman"/>
                <w:color w:val="111111"/>
                <w:spacing w:val="5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«Особенно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 детей с  РАС», «Повышение учебной мотивации»,  «Общаться с подростком: как?»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педагогической компетентности родителей.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памятки, папка «Консультации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педагога-психолога»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сведений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Просвещение родителей в сфере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детей с ОВЗ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«Анализ работы педагога-психолога за 2020-2021 учебный год»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профессионального кругозора педагогов.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результатами работы педагога-психолога в течение прошедшего учебного года.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Выступление по теме: «Педагогические технологии»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профессионального кругозора педагогов.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педагогическими технологиями, способствующими повышению качества образования в условиях реализации ФГОС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федерального проекта «Современная школа» в рамках национального проекта «Образования» в деятельности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педагога-психолога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профессионального кругозора педагогов.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оборудованием в кабинете педагога-психолога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по теме: «Психологический портрет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употребляющего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ПАВ»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профессионального кругозора педагогов.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старшей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психологическим портретом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употребляющего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</w:t>
            </w:r>
          </w:p>
        </w:tc>
      </w:tr>
      <w:tr w:rsidR="009D0E21">
        <w:trPr>
          <w:trHeight w:val="559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«Изучение методов педагогической диагностики в соответствии с ФГОС»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профессионального кругозора педагогов.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МО начальной школы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педагогов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методами педагогической диагностики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ФГОС.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и слушатели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Всероссийс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-кой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 xml:space="preserve"> онлайн-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дискуссион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CFAF4"/>
              </w:rPr>
              <w:t>-ной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«Психолого-педагогическая навигация родителей, воспитывающих детей с особыми образовательными потребностями»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профессионального кругозора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в рамках дискуссионной площадки «Учитель-дефектолог в современной образовательной среде»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особенностями психолого-педагогической навигации родителей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нашем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работе КОУ «АШИ №17»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и слушатели научно-практической конференции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по теме: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«Жизненные компетенции как неотъемлемая составляющая коррекционно-развивающей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 с нарушениями интеллекта»</w:t>
            </w:r>
            <w:proofErr w:type="gramEnd"/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профессионального кругозора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в рамках НПК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«Тенденции развития образования XXI века: формирование навыков будущего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с практическими способами формирования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жизненных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компетенции в работе педагога-психолога КОУ «АШИ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№17»</w:t>
            </w:r>
          </w:p>
        </w:tc>
      </w:tr>
      <w:tr w:rsidR="009D0E21"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Осужденные ЛИУ №11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по теме: «Особенности детско-родительских отношений»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кругозора, помощь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ресоциализации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осужденных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в рамках расширения социального партнерства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человек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осужденных с особенностями детско-родительских отношений</w:t>
            </w:r>
          </w:p>
        </w:tc>
      </w:tr>
      <w:tr w:rsidR="009D0E21">
        <w:tc>
          <w:tcPr>
            <w:tcW w:w="8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мероприятий</w:t>
            </w:r>
          </w:p>
        </w:tc>
      </w:tr>
      <w:tr w:rsidR="009D0E21"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Положительные изменения: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Продолжена работа внеклассных занятий с учащимися на актуальные темы.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педагога-психолога в областных и всероссийских мероприятиях с выступлениями на практически ориентированные темы.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Расширение социального взаимодействия с различными учреждениями.</w:t>
            </w:r>
          </w:p>
        </w:tc>
      </w:tr>
      <w:tr w:rsidR="009D0E21"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Выявленные проблемы:</w:t>
            </w:r>
          </w:p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не все запланированные психологические практикумы для педагогов</w:t>
            </w:r>
          </w:p>
        </w:tc>
      </w:tr>
      <w:tr w:rsidR="009D0E21">
        <w:trPr>
          <w:trHeight w:val="604"/>
        </w:trPr>
        <w:tc>
          <w:tcPr>
            <w:tcW w:w="97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Пути решения: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Продолжить внедрять активные формы работы психолого-педагогического просвещения субъектов образовательного процесса.</w:t>
            </w:r>
          </w:p>
        </w:tc>
      </w:tr>
    </w:tbl>
    <w:p w:rsidR="009D0E21" w:rsidRDefault="009D0E21">
      <w:pPr>
        <w:spacing w:after="0" w:line="240" w:lineRule="auto"/>
        <w:jc w:val="right"/>
        <w:rPr>
          <w:b/>
          <w:i/>
        </w:rPr>
      </w:pPr>
    </w:p>
    <w:p w:rsidR="009D0E21" w:rsidRDefault="00B77E1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Таблица. </w:t>
      </w:r>
    </w:p>
    <w:p w:rsidR="009D0E21" w:rsidRDefault="00B77E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Профилактическое направление</w:t>
      </w:r>
    </w:p>
    <w:p w:rsidR="009D0E21" w:rsidRDefault="009D0E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37" w:type="dxa"/>
        <w:tblInd w:w="336" w:type="dxa"/>
        <w:tblLayout w:type="fixed"/>
        <w:tblLook w:val="01E0" w:firstRow="1" w:lastRow="1" w:firstColumn="1" w:lastColumn="1" w:noHBand="0" w:noVBand="0"/>
      </w:tblPr>
      <w:tblGrid>
        <w:gridCol w:w="1332"/>
        <w:gridCol w:w="2410"/>
        <w:gridCol w:w="2154"/>
        <w:gridCol w:w="3941"/>
      </w:tblGrid>
      <w:tr w:rsidR="009D0E21"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9D0E21">
        <w:trPr>
          <w:trHeight w:val="254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Вновь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5-ые классы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9-ые классы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(дополнительные) классы, 1 класс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домашней формы обучения (консилиум)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Обучающиеся,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испытывающих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трудности в освоении адаптированной основной образовательной программы для обучающихся с нарушением интеллекта, развитии и социальной адаптации (совещание)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«группы риска» (совещание)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познавательной сферы вновь прибывших учащихся.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социально-психологической адаптации учащихся к основному звену школы.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обучения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динамика развития учащихся 9-х классов.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динамики развития познавательных и личностных сфер учащихся 1-х (дополнительных), 1-го  классов, а так же характером их адаптации к школьному обучению.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обучения и динамика развития учащихся после окончания начальной школы.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развития познавательных и личностных сфер учащихся.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развития познавательных и личностных сфер учащихся. Определение варианта и формы обучения.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в социальной адаптации учащимся и семьям «группы риска»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Признать адаптацию всех учащихся к школьному обучению удовлетворительной. Учет индивидуально-психологических особенностей при обучении и воспитании.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адаптацию всех учащихся к школьному обучению в основном звене удовлетворительной.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все учебные возможности реализованными.</w:t>
            </w: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характеристике выпускника отразить все реальные достоинства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недостатки.</w:t>
            </w:r>
          </w:p>
          <w:p w:rsidR="009D0E21" w:rsidRDefault="009D0E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усвоение программы 1 (дополнительного) и 1 класса удовлетворительной. Продолжение наблюдения за учениками и реализация учебных возможностей всех учащихся подготовительных классов; формирование учебного поведения и совершенствование навыков самообслуживания у всех учеников подготовительных классов.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Признать все учебные возможности реализованными на момент окончания начальной школы.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наблюдения за учащимися и реализация всех учебных возможностей учащихся, продолжить обучение на дому. Определение объема и характера учебной нагрузки на следующий учебный год. Рекомендация получить консультацию врача-психиатра, пройти обследование ПМПК для определения формы обучения, обследование ПМПК обучающихся, не усваивающих 1 вариант АООП по ФГОС ОО с УО.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родителям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получить консультацию врача-психиатра, пройти обследование ПМПК для определения формы обучения и варианта АООП по ФГОС ОО с УО.</w:t>
            </w: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9D0E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Рекомендовать педагогам и администрации уделить внимание особенностям адаптации учащимся, оказать помощь семьям,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трудной жизненной ситуации.</w:t>
            </w:r>
          </w:p>
        </w:tc>
      </w:tr>
      <w:tr w:rsidR="009D0E21">
        <w:tc>
          <w:tcPr>
            <w:tcW w:w="9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Положительные изменения:</w:t>
            </w:r>
          </w:p>
          <w:p w:rsidR="009D0E21" w:rsidRDefault="00B77E1F">
            <w:pPr>
              <w:pStyle w:val="af1"/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Введены изменения характера определения и объема учебной нагрузки для учащихся домашнего обучения.</w:t>
            </w: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родителей или законных представителей в работу консилиума, уведомление их о решении консилиума.</w:t>
            </w:r>
          </w:p>
        </w:tc>
      </w:tr>
    </w:tbl>
    <w:p w:rsidR="009D0E21" w:rsidRDefault="009D0E2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D0E21" w:rsidRDefault="009D0E21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D0E21" w:rsidRDefault="00B77E1F">
      <w:pPr>
        <w:spacing w:after="0" w:line="36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Таблица.</w:t>
      </w:r>
    </w:p>
    <w:p w:rsidR="009D0E21" w:rsidRDefault="00B77E1F">
      <w:pPr>
        <w:spacing w:after="0" w:line="36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Методическая работа</w:t>
      </w:r>
    </w:p>
    <w:p w:rsidR="009D0E21" w:rsidRDefault="00B77E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Style w:val="afff0"/>
        <w:tblW w:w="100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35"/>
        <w:gridCol w:w="5910"/>
        <w:gridCol w:w="3485"/>
      </w:tblGrid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Вид деятельности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Подборка адаптированных диагностических методик, заполнение папки «Диагностика» тестами, опросниками для младших, средних и старших классов, направленных на изучение интеллекта, эмоционально-нравственного развития,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потребностно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-мотивационной и волевой сфер личности, социального взаимодействия.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диагностической копилки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«Коммуникация. Основы социальной жизни» для учащихся   8-х классов в рамках ФГОС.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«Психология для детей» для учащихся  2 класса в рамках ФГОС (2 вариант).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программы коррекционных занятий «Развитие психомоторики и сенсорных процессов» для учащихся 5-го классов.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рабочей программы занятий педагога-психолога по профилактике школьных трудностей для учащихся 1-3 классов.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методических материалов (тематические подборки бесед с учащимися, родителями, учителями).</w:t>
            </w:r>
          </w:p>
        </w:tc>
        <w:tc>
          <w:tcPr>
            <w:tcW w:w="3485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</w:tr>
      <w:tr w:rsidR="009D0E21">
        <w:tc>
          <w:tcPr>
            <w:tcW w:w="635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10" w:type="dxa"/>
          </w:tcPr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семинарах, совещаниях, конкурсах: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««Школьные и территориальные службы примирения»,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«Основы здорового питания для школьников»,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«Профилактика гриппа и острых респираторных вирусных инфекций»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«Основы обеспечения информационной безопасности детей»,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«Квантовый мир» - Урок Цифры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Участник заочного тура областного этапа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lastRenderedPageBreak/>
              <w:t>Всероссийского конкурса профессионального мастерства «Педагог-психолог России – 2022»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Региональный заочный конкурс «Открытый урок» для педагогов образовательных учреждений, работающих с детьми ОВЗ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Всероссийском правовом юридическом диктанте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Участие во Всероссийской онлайн-дискуссионной площадке «Учитель-дефектолог в современной образовательной среде»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Участие в ежегодной общероссийской акции дистанционного тестирования «Доступная среда – 2021»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Участие в личном финансовом зачете</w:t>
            </w:r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Участие в круглом столе в рамках Всероссийского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Фести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валя</w:t>
            </w:r>
            <w:proofErr w:type="gramEnd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науки в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ОмГПУ</w:t>
            </w:r>
            <w:proofErr w:type="spellEnd"/>
          </w:p>
          <w:p w:rsidR="009D0E21" w:rsidRDefault="00B77E1F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 Участие в испытании «Профессиональный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мотиватор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 в рамках конкурса «Лучший профсоюзный лидер»</w:t>
            </w:r>
          </w:p>
        </w:tc>
        <w:tc>
          <w:tcPr>
            <w:tcW w:w="3485" w:type="dxa"/>
          </w:tcPr>
          <w:p w:rsidR="009D0E21" w:rsidRDefault="009D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Удостоверение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9D0E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9D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9D0E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9D0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  <w:p w:rsidR="009D0E21" w:rsidRDefault="00B7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</w:tbl>
    <w:p w:rsidR="009D0E21" w:rsidRDefault="009D0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деятельность педагога-психолога в КОУ «АШИ №17» направлена на сохранение и укрепление психологического здоровья всех участников образовательного процесса. Данная цель реализовывается во всех направлениях работы педагога-психолога. Проанализировав работу по каждому </w:t>
      </w:r>
      <w:proofErr w:type="gramStart"/>
      <w:r>
        <w:rPr>
          <w:rFonts w:ascii="Times New Roman" w:hAnsi="Times New Roman"/>
          <w:sz w:val="28"/>
          <w:szCs w:val="28"/>
        </w:rPr>
        <w:t>их</w:t>
      </w:r>
      <w:proofErr w:type="gramEnd"/>
      <w:r>
        <w:rPr>
          <w:rFonts w:ascii="Times New Roman" w:hAnsi="Times New Roman"/>
          <w:sz w:val="28"/>
          <w:szCs w:val="28"/>
        </w:rPr>
        <w:t xml:space="preserve"> них можно признать работу педагога-психолога в 2021-2022 учебном году удовлетворительной.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генеральной целью образовательного учреждения, инновационным комплексом в образовании на базе школы-интерната, возникшими проблемами в 2021-2022 учебном году для деятельности педагога-психолога были определены следующие задачи на 2022-2023 учебный год: 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Активное участие педагога-психолога в методической работе педагогического коллектива с целью повышения эффективности образовательного процесса через применение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подхода  к образовательной деятельности.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Повышение эффективность групповых и индивидуальных коррекционно-развивающих занятий путем включения в них новых методов и средств работы, организации занятий по единой шкалы оценки урока и занятия с позиций системно-</w:t>
      </w:r>
      <w:proofErr w:type="spellStart"/>
      <w:r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обучения, отбора в группы детей со значительными нарушениями в развитии с помощью тщательного подбора </w:t>
      </w:r>
      <w:r>
        <w:rPr>
          <w:rFonts w:ascii="Times New Roman" w:hAnsi="Times New Roman"/>
          <w:sz w:val="28"/>
          <w:szCs w:val="28"/>
        </w:rPr>
        <w:lastRenderedPageBreak/>
        <w:t>диагностического инструментария, а также за счет внесения изменений в циклограмму работы педагога-психолога.</w:t>
      </w:r>
      <w:proofErr w:type="gramEnd"/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Модернизация сенсорной комнаты развития для эффективной работы с учащимися. 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и подбор диагностического инструментария для возможности достоверного измерения уровня психического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безречевых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учащихся и обучающихся по 2 варианту ФГОС ОО с УО. 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внедрять активные формы работы психолого-педагогического просвещения субъектов образовательного процесса.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Пополнение методической копилки программами, презентациями к урокам и занятиям, видеосъемками и методическими разработками.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Улучшить работу, направленную на координацию совместных усилий всех участников образовательного процесса – учащихся, классных руководителей, учителей-предметников и родителей (проведение совместных занятий, разработка индивидуальных рекомендаций и т.д.). 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работу по выявлению детей «группы риска» по профилактике алкоголизма, наркомании, </w:t>
      </w:r>
      <w:proofErr w:type="gramStart"/>
      <w:r>
        <w:rPr>
          <w:rFonts w:ascii="Times New Roman" w:hAnsi="Times New Roman"/>
          <w:sz w:val="28"/>
          <w:szCs w:val="28"/>
        </w:rPr>
        <w:t>интернет-зависимости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9D0E21" w:rsidRDefault="00B77E1F">
      <w:pPr>
        <w:pStyle w:val="af1"/>
        <w:numPr>
          <w:ilvl w:val="1"/>
          <w:numId w:val="16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критерии оценки эффективности своей деятельности по основным направлениям и адаптировать имеющиеся программы.</w:t>
      </w:r>
    </w:p>
    <w:p w:rsidR="009D0E21" w:rsidRDefault="009D0E21">
      <w:pPr>
        <w:spacing w:after="0" w:line="360" w:lineRule="auto"/>
        <w:ind w:firstLine="709"/>
        <w:jc w:val="both"/>
        <w:rPr>
          <w:rFonts w:eastAsiaTheme="minorHAnsi" w:cs="Times New Roman"/>
          <w:b/>
          <w:i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i/>
          <w:sz w:val="28"/>
          <w:szCs w:val="28"/>
        </w:rPr>
        <w:t>Работа социального педагога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деятельности социального педагога - </w:t>
      </w:r>
      <w:r>
        <w:rPr>
          <w:rFonts w:ascii="Times New Roman" w:hAnsi="Times New Roman"/>
          <w:sz w:val="28"/>
          <w:szCs w:val="28"/>
        </w:rPr>
        <w:t>создание оптимальных психолого-педагогических и социально-психологических условий для нормального осуществления процесса социализации личности в условиях образовательной системы, оказание помощи ребенку и его семье в решении проблем.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D0E21" w:rsidRDefault="00B77E1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 и помощи детям, испытывающим те или иные жизненные трудности (проблемы обучения, развития личности, общения и т.д.);</w:t>
      </w:r>
    </w:p>
    <w:p w:rsidR="009D0E21" w:rsidRDefault="00B77E1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своевременное выявление и предупреждение конфликтных ситуаций в ученической среде, негативных тенденций в развитии личности ребенка;</w:t>
      </w:r>
    </w:p>
    <w:p w:rsidR="009D0E21" w:rsidRDefault="00B77E1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организация коррекционно-развивающей деятельности, обеспечивающей повышение уровня правовой информированности ребенка и способности противостоять общественно порицаемым формам поведения;</w:t>
      </w:r>
    </w:p>
    <w:p w:rsidR="009D0E21" w:rsidRDefault="00B77E1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взаимодействие всех участников образовательного процесса в школе и в других общественных институтах социализации личности ребенка в целях защиты прав несовершеннолетних и создания единой системы работы по профилактике беспризорности и правонарушений среди несовершеннолетних.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первой задаче: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забота и помощи детям, испытывающим те или иные жизненные трудности</w:t>
      </w:r>
      <w:r>
        <w:rPr>
          <w:rFonts w:ascii="Times New Roman" w:hAnsi="Times New Roman"/>
          <w:sz w:val="28"/>
          <w:szCs w:val="28"/>
        </w:rPr>
        <w:t xml:space="preserve"> (проблемы обучения, развития личности, общения и т.д.).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направление позволяет определить контингент учащихся, которые нуждаются в квалифицированной помощи и защите. Создание банка данных принадлежит социальному педагогу и осуществляется им совместно с классными руководителями, инспектором ПДН, специалистами социального центра «Сударушка».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8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8"/>
        <w:gridCol w:w="834"/>
        <w:gridCol w:w="913"/>
        <w:gridCol w:w="913"/>
        <w:gridCol w:w="913"/>
        <w:gridCol w:w="914"/>
        <w:gridCol w:w="913"/>
        <w:gridCol w:w="914"/>
        <w:gridCol w:w="914"/>
        <w:gridCol w:w="1482"/>
      </w:tblGrid>
      <w:tr w:rsidR="009D0E21">
        <w:trPr>
          <w:cantSplit/>
          <w:trHeight w:val="24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ПДН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КДН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ВШУ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«группа риска»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Неполные семьи.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Многодетные семьи.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Неблагополучные семьи.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Опекаемые.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D0E21" w:rsidRDefault="00B77E1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Семьи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находящиеся в социально опасном положении</w:t>
            </w:r>
          </w:p>
        </w:tc>
      </w:tr>
      <w:tr w:rsidR="009D0E21">
        <w:trPr>
          <w:trHeight w:val="6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ода</w:t>
            </w:r>
            <w:proofErr w:type="spellEnd"/>
          </w:p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D0E21">
        <w:trPr>
          <w:trHeight w:val="6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ода</w:t>
            </w:r>
            <w:proofErr w:type="spellEnd"/>
          </w:p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2020-2021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D0E21">
        <w:trPr>
          <w:trHeight w:val="6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ода</w:t>
            </w:r>
            <w:proofErr w:type="spellEnd"/>
          </w:p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2021-2022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77 (102 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(74 с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д.о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9D0E21" w:rsidRDefault="009D0E21">
      <w:pPr>
        <w:jc w:val="both"/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2021-2022 учебного года на профилактическом учете в ОДН состоял 1 учащийся.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течение года на  профилактический  учет были поставлены: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совершение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административного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правонарушение: 0 учеников.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 мелкое хищение: 1 ученик.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 систематическое нарушение дисциплины, устава школы: 2 ученика.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сравнивать количество состоящих на профилактическом учете в ОДН за 3 учебных года; то в 2019-2020 – состояло 2 учащихся; в 2020-2021 – 0 учащихся; 2021-2022 – 1 учащийся. Количество состоящих на учете в ОДН за три учебных года уменьшилось на одного, а за два учебных года увеличилось на одного.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учете в КДН на начало 2021-2022 учебного года не состоял ни один учащийся.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2021-2022 учебного года в КДН также не состоял ни один учащийся. Если сравнивать количество состоящих на учете в КДН за 3 учебных года, то в 2019-2020 учебном году – 1 учащихся; в 2020-2021 учебном году – 0 учащихся; в 2021-2022 учебном году – 0 учащихся:  видно, что количество состоящих на учете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КДН за три учебных года снизилось.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сравнивать количество осужденных за 3 учебных года, то осужденных за три учебных года нет.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/>
          <w:sz w:val="28"/>
          <w:szCs w:val="28"/>
        </w:rPr>
        <w:t xml:space="preserve">  2021-2022 учебного года на учете  ВШУ состоит 5 учащихся, а течение 2021-2022 учебного состояло на ВШУ 7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количество учащихся за 3 учебных года, то в 2019-2020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.– 8 учащихся;  в 2020-2021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.– 10 учащихся, в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 7 учащихся. Видно, что количество состоящих на ВШУ за два учебных года увеличилось, а за три учебных года уменьшилось.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2021-2022 учебном году, увеличилось количество, состоящих в «группе риска» так как в эту категорию были внесены дети, проживающие в неблагополучных семьях и дети с проблемами в поведении.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Общее число детей «группы риска» за 2021-2022 учебный год составило 24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сравнивать количество состоящих в «группе риска» за 3 учебных года, в 2019-2020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5 учащихся; в  2020-2021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4 учащихся; в 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lastRenderedPageBreak/>
        <w:t>24 учащихся   видно, что количество состоящих в «группе риска» за последние два учебных года увеличилось.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профилактической работе  особое внимание уделяется следующим вопросам: разрушение семейных устоев, снижение жизненного уровня семей, возросший риск попадания подростков в преступную деятельность.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учащихся наблюдается:</w:t>
      </w:r>
    </w:p>
    <w:p w:rsidR="009D0E21" w:rsidRDefault="00B77E1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низкий познавательный интерес к предметам;</w:t>
      </w:r>
    </w:p>
    <w:p w:rsidR="009D0E21" w:rsidRDefault="00B77E1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проявляют такие отрицательные поступки как грубость, драки, прогулы, опоздания на уроки, нарушение дисциплины в классе, отказ от требований, поручений;</w:t>
      </w:r>
    </w:p>
    <w:p w:rsidR="009D0E21" w:rsidRDefault="00B77E1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вредных привычек – курение.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уделяется неблагополучным семьям, которые выявляются  посредством рейдов и составлению социального паспорта школы. Этот документ даёт представление о социальных особенностях данной школы.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три последних года наблюдается положительная динамика в работе с неблагополучными семьями, в 2019-2020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 – 20 неблагополучных семей; 2020-2021 </w:t>
      </w:r>
      <w:proofErr w:type="spellStart"/>
      <w:r>
        <w:rPr>
          <w:rFonts w:ascii="Times New Roman" w:hAnsi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/>
          <w:sz w:val="28"/>
          <w:szCs w:val="28"/>
        </w:rPr>
        <w:t xml:space="preserve"> – 15 неблагополучных семей; 2021-2022 – 11 неблагополучных семей. Число неблагополучных семей в этом учебном году уменьшилось, благодаря совместной профилактической работе с органами системы профилактики (ОДН, КДН, КЦСОН «Сударушка», органы опеки и попечительства).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неполных семей в 2021-2022 учебном году увеличилось только в сравнении с прошлым учебным годом, а в сравнении с позапрошлым – уменьшилось. Так  всего без учета учащихся на домашнем обучении 77 семей, в 2019-2021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оду</w:t>
      </w:r>
      <w:proofErr w:type="spellEnd"/>
      <w:r>
        <w:rPr>
          <w:rFonts w:ascii="Times New Roman" w:hAnsi="Times New Roman"/>
          <w:sz w:val="28"/>
          <w:szCs w:val="28"/>
        </w:rPr>
        <w:t xml:space="preserve"> было 80 неполных смей; в 2020-2021 </w:t>
      </w:r>
      <w:proofErr w:type="spellStart"/>
      <w:r>
        <w:rPr>
          <w:rFonts w:ascii="Times New Roman" w:hAnsi="Times New Roman"/>
          <w:sz w:val="28"/>
          <w:szCs w:val="28"/>
        </w:rPr>
        <w:t>уч.году</w:t>
      </w:r>
      <w:proofErr w:type="spellEnd"/>
      <w:r>
        <w:rPr>
          <w:rFonts w:ascii="Times New Roman" w:hAnsi="Times New Roman"/>
          <w:sz w:val="28"/>
          <w:szCs w:val="28"/>
        </w:rPr>
        <w:t xml:space="preserve"> – 62 неполные семьи, в 2021-2022 учебном году также без учета обучающихся на домашнем обучении – 77 неполных семей, а с учетом учащихся на домашнем обучении – 102 неполные семьи.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многодетных семей в 2021-2022 учебном году, где </w:t>
      </w:r>
      <w:proofErr w:type="gramStart"/>
      <w:r>
        <w:rPr>
          <w:rFonts w:ascii="Times New Roman" w:hAnsi="Times New Roman"/>
          <w:sz w:val="28"/>
          <w:szCs w:val="28"/>
        </w:rPr>
        <w:t>три и более 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увеличилось. Так за три последних года: в 2019-2020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55 многодетных </w:t>
      </w:r>
      <w:r>
        <w:rPr>
          <w:rFonts w:ascii="Times New Roman" w:hAnsi="Times New Roman"/>
          <w:sz w:val="28"/>
          <w:szCs w:val="28"/>
        </w:rPr>
        <w:lastRenderedPageBreak/>
        <w:t xml:space="preserve">семьи; в 2020-2021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60 многодетных семей; в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– 61 многодетная семья. Это без учета обучающихся на </w:t>
      </w:r>
      <w:proofErr w:type="spellStart"/>
      <w:r>
        <w:rPr>
          <w:rFonts w:ascii="Times New Roman" w:hAnsi="Times New Roman"/>
          <w:sz w:val="28"/>
          <w:szCs w:val="28"/>
        </w:rPr>
        <w:t>д.о</w:t>
      </w:r>
      <w:proofErr w:type="spellEnd"/>
      <w:r>
        <w:rPr>
          <w:rFonts w:ascii="Times New Roman" w:hAnsi="Times New Roman"/>
          <w:sz w:val="28"/>
          <w:szCs w:val="28"/>
        </w:rPr>
        <w:t xml:space="preserve">. В 2021-2022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 xml:space="preserve">. с учетом детей, обучающихся на </w:t>
      </w:r>
      <w:proofErr w:type="spellStart"/>
      <w:r>
        <w:rPr>
          <w:rFonts w:ascii="Times New Roman" w:hAnsi="Times New Roman"/>
          <w:sz w:val="28"/>
          <w:szCs w:val="28"/>
        </w:rPr>
        <w:t>д.о</w:t>
      </w:r>
      <w:proofErr w:type="spellEnd"/>
      <w:r>
        <w:rPr>
          <w:rFonts w:ascii="Times New Roman" w:hAnsi="Times New Roman"/>
          <w:sz w:val="28"/>
          <w:szCs w:val="28"/>
        </w:rPr>
        <w:t>. – 74 многодетные семьи.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этих семьях  в основном низкий культурный уровень родителей и материальный достаток. С этими семьями в течение учебного года проводилась работа, совместно с классными руководителями, воспитателями, а также со специалистами межведомственных структур по необходимости посещались семьи на дому, велась просветительская работа, отправлялись дети из этих семей на санаторно-курортное лечение. Информировали родителей о возможностях социальных служб и межведомственных учреждений, способствующих решению существующих проблем.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опекаемых детей в 2020-2021 учебном году уменьшилось. За предыдущие три года: в 2019-2020 учебном году – 14 опекаемых; в 2020-2021 учебном году – 15 опекаемых,  в 2021-2022 учебном году –14 опекаемых; из них четверо детей из приемных семей.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на всех опекаемых детей были заведены индивидуальные карты. Где указываются данные о ребенке и опекуне, причина определения под опеку, домашний адрес, место работы опекуна. Что позволяет иметь большее представление о семье, в которой проживает опекаемый ребенок. Также имеется характеристика и акт обследования условий проживания опекаемого ребенка. С каждым опекуном  и опекаемым проводится профилактическая и консультативная работа.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Семьи, которые находятся в социально опасном положении, в 2019-2020 учебном году - 2 семьи; в 2020-2021 учебном году – 3 семьи; в 2021-2022 учебном году – 2 детей из 2-х  семей.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Семьям,  которые состоят в банке данных СОП,  в течение года оказывалась помощь продуктовая, вещевая, консультационная через КЦСОН «Сударушка». В течение учебного года осуществляется патронаж данных семей. По одной семье переданы документы в суд на лишение родительских прав в отношении родителей.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 второй задаче: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своевременное выявление и предупреждение конфликтных ситуаций в ученической среде, негативных тенденций в развитии личности ребенка.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Первоначальная задача в этом направлении – помочь ребенку справится с различными жизненными проблемами, научить навыкам социального поведения, положительного общения во избежание любого конфликта и взаимодействия с другими людьми.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 с учащимися  осуществляется по программе «Профилактика безнадзорности и правонарушений среди несовершеннолетних и семейного неблагополучия». В рамках этой программы проводились профилактические ежедневные мероприятия: беседы, индивидуальные занятия.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2021-2022 учебном году проведено: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-индивидуальных бесед, консультаций – 132;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-индивидуальных занятий – 116.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каждого обучающего, состоящего на ВШУ, «группы риска» и неблагополучную семью составлены индивидуальные карты. Для ребят были организованы встречи с инспектором ОДН, а также лекторий с врачом – наркологом. Учащихся привлекают к участию в общешкольных мероприятиях, спортивных соревнованиях, а также к трудовой и творческой деятельности.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По следующей задаче: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организация коррекционно-развивающей деятельности, обеспечивающей повышение уровня правовой информированности ребенка и способности противостоять общественно порицаемым формам поведения. </w:t>
      </w:r>
      <w:r>
        <w:rPr>
          <w:rFonts w:ascii="Times New Roman" w:hAnsi="Times New Roman"/>
          <w:sz w:val="28"/>
          <w:szCs w:val="28"/>
        </w:rPr>
        <w:t>Для выявления устойчивых положительных и отрицательных межличностных связей в классном коллективе проводится два раза в год: октябрь и апрель социометрическая диагностика. Ее результаты за последние три года: (учащиеся 1-1; 1-2; 1а, 1б, 2, 6б, 6в; 7б; 7в; 11б по психофизиологическим особенностям в обследовании участие не принимали).</w:t>
      </w:r>
    </w:p>
    <w:p w:rsidR="009D0E21" w:rsidRDefault="00B77E1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z w:val="28"/>
          <w:szCs w:val="28"/>
        </w:rPr>
        <w:t>Социометрия – апрель 2022 г.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7"/>
      </w:tblGrid>
      <w:tr w:rsidR="009D0E21"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4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Социовалентность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0E21"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Нейтральн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E21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9D0E21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2020-2021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D0E21"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обследования использованы в воспитательной работе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КОУ «Адаптивная   школа-интернат №17» , согласно плану, с  15.11.2021 по 26.11.2021 года проходил «Декадник правового воспитания».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декадника были проведены ряд мероприятий с </w:t>
      </w:r>
      <w:r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правового просвещения обучающихся, воспитанной, профилактической работы с учащимися.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правовое, патриотическое воспитание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социально приемлемого поведения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аддиктивного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профилактика правонарушений среди подростков;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патриотическое воспитание;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 школьников правовых знаний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В рамках Декадника прошли следующие мероприятия:</w:t>
      </w:r>
    </w:p>
    <w:p w:rsidR="009D0E21" w:rsidRDefault="00B77E1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Были проведены классные часы на правовые и патриотические темы: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«Каждый человек достоин уважения» с учащимися 4 класса, приняло участие 16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«Государственная символика России» с учащимися 1б класса, приняло участие 13 учащихся.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«Мои права, мои обязанности» с учащимися 11а класса, приняло участие 8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«Права и обязанности. Правила школьников», с учащимися 7а класса, приняло участие 15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«Паспорт гражданина», для учащихся 7г класса, приняло участие  17 учащихся.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Состоялись внеклассные занятия: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«О правах, играя» с учащимися 4, 5 классов, приняло участи 24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«Как не стать жертвой мошенников» с учащимися 7а и 7г классов, приняло участие  32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«Опасности в телефоне» с учащимися 4 класса, приняло участие 16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«Имею право, но </w:t>
      </w:r>
      <w:proofErr w:type="gramStart"/>
      <w:r>
        <w:rPr>
          <w:rFonts w:ascii="Times New Roman" w:hAnsi="Times New Roman"/>
          <w:sz w:val="28"/>
          <w:szCs w:val="28"/>
        </w:rPr>
        <w:t>обязан</w:t>
      </w:r>
      <w:proofErr w:type="gramEnd"/>
      <w:r>
        <w:rPr>
          <w:rFonts w:ascii="Times New Roman" w:hAnsi="Times New Roman"/>
          <w:sz w:val="28"/>
          <w:szCs w:val="28"/>
        </w:rPr>
        <w:t>», с учащимися 6а класса, приняло участие 13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«Право на жизнь», с учащимися 2 класса, приняло участие 12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«Безопасный интернет», с учащимися 9а, 9б классов, приняло участие 33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«Права детей», с учащимися 1б  класса, приняло участие 13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«Опасность сект», с учащимися 6а, 6б классов, приняло участие 26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«Права и обязанности» с учащимися 10; 11а классов, приняло участие 23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«Наша жизнь и наши законы» с учащимися 10 и 11б классов, приняло участие 23 учащихся.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Состоялись различные игры, викторины, марафоны: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мультмарафон</w:t>
      </w:r>
      <w:proofErr w:type="spellEnd"/>
      <w:r>
        <w:rPr>
          <w:rFonts w:ascii="Times New Roman" w:hAnsi="Times New Roman"/>
          <w:sz w:val="28"/>
          <w:szCs w:val="28"/>
        </w:rPr>
        <w:t xml:space="preserve"> «Азбука прав ребенка», с учащимися 1б класса, приняло участие 13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викторина «Права и обязанности», с учащимися 6а, 6б классов, приняло участие  26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правовая викторина «Мои права и обязанности», с учащимися 4 класса, приняло участие  16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викторина «Права и обязанности», с учащимися 9а, 9б классов, приняло участие 33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>-игра «Добро и зло», с учащимися 2 класса, приняло участие 11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познавательная игра «Права и обязанности», с учащимися 6а класса, приняло участие 13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игра по станциям «Наши права», с учащимися 1-4 классов, приняло участие 76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викторина «Правила и </w:t>
      </w:r>
      <w:proofErr w:type="gramStart"/>
      <w:r>
        <w:rPr>
          <w:rFonts w:ascii="Times New Roman" w:hAnsi="Times New Roman"/>
          <w:sz w:val="28"/>
          <w:szCs w:val="28"/>
        </w:rPr>
        <w:t>законы</w:t>
      </w:r>
      <w:proofErr w:type="gramEnd"/>
      <w:r>
        <w:rPr>
          <w:rFonts w:ascii="Times New Roman" w:hAnsi="Times New Roman"/>
          <w:sz w:val="28"/>
          <w:szCs w:val="28"/>
        </w:rPr>
        <w:t xml:space="preserve"> по которым мы живем», с учащимися 6б, 11б классов, приняло участие 21 учащихся;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Выставки рисунков, конкурсы плакатов: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выставка рисунков «Я имею право», с учащимися 1-4 классов, приняло участие 76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конкурс плакатов «Я выбираю жизнь», с учащимися -4 классов, приняло участие 76 учащихся;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Состоялось анкетирование учащихся: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«Знаешь ли ты свои права», с учащимися 10, 11а классов, приняло участие 23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 шутку и в серьез», с учащимися 6б, 17а классов, приняло участие 28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анкетирования показали, что ребята хорошо знают права, но в меньшей степени задумываются о своих обязанностях. В итоге с учащимися проведена беседа на тему «Обязанности ученика».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Беседы, лектории, дискуссии: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беседа «Социальные нормы и </w:t>
      </w:r>
      <w:proofErr w:type="spellStart"/>
      <w:r>
        <w:rPr>
          <w:rFonts w:ascii="Times New Roman" w:hAnsi="Times New Roman"/>
          <w:sz w:val="28"/>
          <w:szCs w:val="28"/>
        </w:rPr>
        <w:t>ассоциальное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поведение», с учащимися 9-11 классов, приняло участие 64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дискуссия «Социальные сети: за и против», с учащимися 9а класса, приняло участие  17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 информации, беседа с врачом-наркологом «Не навреди себе», с учащимися 7а, 7г, 9а, 9б, 10 классов, приняло участие 46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беседа с инспектором ПДН «Виды наказаний, назначаемые несовершеннолетним», с учащимися 6а, б</w:t>
      </w:r>
      <w:proofErr w:type="gramStart"/>
      <w:r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>, 7а, 7г, 9а,9б, 10, 11а классов, приняло участие 65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лекторий «Права и обязанности будущих сотрудников» с учащимися 10, 11а классов, приняло участие 23 учащихся;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беседа «Твоя компания. Как попадают в преступную группу», с учащимися 4, 5, 6а, 6б, 7а, 7г классов, приняло участие 90 учащихся.</w:t>
      </w:r>
    </w:p>
    <w:p w:rsidR="009D0E21" w:rsidRDefault="00B77E1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Заключением правового декадника стал общешкольный конкурс – презентация плакатов «Вредным привычкам нет», участие приняли учащиеся с 1-11 классы.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проходили в игровой форме, форме беседы, были задействованы учащиеся с 1 по 11 классов.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«Я и полезные привычки»  проведено 52 коррекционно-развивающих занятия (1-11 классы).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программе психолого-педагогической помощи проведено 16 коррекционно-развивающих занятий.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решения  задачи: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взаимодействие всех участников образовательного процесса в школе и в других общественных институтах социализации личности ребенка в целях защиты прав несовершеннолетних и создания единой системы работы по профилактике беспризорности и правонарушений среди несовершеннолетних</w:t>
      </w:r>
      <w:r>
        <w:rPr>
          <w:rFonts w:ascii="Times New Roman" w:hAnsi="Times New Roman"/>
          <w:sz w:val="28"/>
          <w:szCs w:val="28"/>
        </w:rPr>
        <w:t xml:space="preserve"> -  выполнялась следующая работа: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связи.</w:t>
      </w:r>
    </w:p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2658"/>
        <w:gridCol w:w="3119"/>
        <w:gridCol w:w="3793"/>
      </w:tblGrid>
      <w:tr w:rsidR="009D0E2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социального педагога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взаимодействия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взаимодействия.</w:t>
            </w:r>
          </w:p>
          <w:p w:rsidR="009D0E21" w:rsidRDefault="009D0E2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E2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психических особенностей школьника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Разрабатывает и реализует коррекционно-развивающие программы, проводит индивидуальную и групповую работу с учащимися.</w:t>
            </w:r>
          </w:p>
        </w:tc>
      </w:tr>
      <w:tr w:rsidR="009D0E2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Учителя, воспитатели.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Успеваемость, дисциплина, проблемы семейного воспитания, конфликтные ситуации, пропуски занятий, вредные привычки, бродяжничество.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детьми, родителями, совет по профилактики, просвещение семей на дому.</w:t>
            </w:r>
          </w:p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Проведены индивидуальные беседы и консультации с родителями.</w:t>
            </w:r>
          </w:p>
        </w:tc>
      </w:tr>
      <w:tr w:rsidR="009D0E2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 - психиатр.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Психопатизация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неадекватность в поведении, агрессия,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озлобленность.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на лечение в психиатрическую больницу, вывод учащихся на домашнее обучение. Консультирование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родителей (законных представителей) по вопросу психиатрической помощи детям.</w:t>
            </w:r>
          </w:p>
        </w:tc>
      </w:tr>
      <w:tr w:rsidR="009D0E21">
        <w:trPr>
          <w:trHeight w:val="1167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 о состоянии здоровья детей и подростков «группы риска».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Привлекается к проведению просветительской работы по ЗОЖ, а также по вопросу медицинской помощи учащимся.</w:t>
            </w:r>
          </w:p>
        </w:tc>
      </w:tr>
      <w:tr w:rsidR="009D0E21">
        <w:trPr>
          <w:trHeight w:val="1314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 на год, аналитический отчет о своей деятельности, совещания при директоре, участие в консилиумах.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совета профилактики (ежемесячно)</w:t>
            </w:r>
          </w:p>
        </w:tc>
      </w:tr>
    </w:tbl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начало учебного года директору представила план работы на учебный год, социальный паспорт образовательного учреждения, на конец учебного года, </w:t>
      </w:r>
      <w:proofErr w:type="gramStart"/>
      <w:r>
        <w:rPr>
          <w:rFonts w:ascii="Times New Roman" w:hAnsi="Times New Roman"/>
          <w:sz w:val="28"/>
          <w:szCs w:val="28"/>
        </w:rPr>
        <w:t>предоставила  аналитический отчет</w:t>
      </w:r>
      <w:proofErr w:type="gramEnd"/>
      <w:r>
        <w:rPr>
          <w:rFonts w:ascii="Times New Roman" w:hAnsi="Times New Roman"/>
          <w:sz w:val="28"/>
          <w:szCs w:val="28"/>
        </w:rPr>
        <w:t xml:space="preserve"> о своей деятельности.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учебного года принимала участие по обмену опытом: обменивалась опытом с сотрудниками ОУ на методических объединениях по темам:</w:t>
      </w:r>
    </w:p>
    <w:p w:rsidR="009D0E21" w:rsidRDefault="00B77E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Выступление на МО классных руководителей «Результаты социометрического исследования» (ноябрь 2021).</w:t>
      </w:r>
    </w:p>
    <w:p w:rsidR="009D0E21" w:rsidRDefault="00B77E1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Выступление на МО классных руководителей «Профилактика суицидального поведения у подростков» (декабрь 2021).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Выступление на МО классных руководителей «Профилактика ПАВ» (март 2022).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с классными руководителями подготовила информацию по работе с учащимися на разных видах учета,  участвовала в </w:t>
      </w:r>
      <w:proofErr w:type="spellStart"/>
      <w:r>
        <w:rPr>
          <w:rFonts w:ascii="Times New Roman" w:hAnsi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/>
          <w:sz w:val="28"/>
          <w:szCs w:val="28"/>
        </w:rPr>
        <w:t>–педагогических консилиумах.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педагогом–психологом взаимодействовала по вопросам диагностирования психологических особенностей детей и подростков, входящих в банк данных; получаю рекомендации по коррекции выявленных проблем. Направляла на консультирование по проблемам «Семейного воспитания», выходящим за рамки профессиональной компетентности социального педагога.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 классных  руководителей получала информацию о посещаемости, успеваемости детей, состоящих на ВШУ и «группы риска». По контролю посещаемости и успеваемости обучающихся «группы риска» можно сделать следующие выводы, что были пропуски по неуважительной причине у </w:t>
      </w:r>
      <w:proofErr w:type="spellStart"/>
      <w:r>
        <w:rPr>
          <w:rFonts w:ascii="Times New Roman" w:hAnsi="Times New Roman"/>
          <w:sz w:val="28"/>
          <w:szCs w:val="28"/>
        </w:rPr>
        <w:t>Нардит</w:t>
      </w:r>
      <w:proofErr w:type="spellEnd"/>
      <w:r>
        <w:rPr>
          <w:rFonts w:ascii="Times New Roman" w:hAnsi="Times New Roman"/>
          <w:sz w:val="28"/>
          <w:szCs w:val="28"/>
        </w:rPr>
        <w:t xml:space="preserve"> И. и </w:t>
      </w:r>
      <w:proofErr w:type="spellStart"/>
      <w:r>
        <w:rPr>
          <w:rFonts w:ascii="Times New Roman" w:hAnsi="Times New Roman"/>
          <w:sz w:val="28"/>
          <w:szCs w:val="28"/>
        </w:rPr>
        <w:t>Летюк</w:t>
      </w:r>
      <w:proofErr w:type="spellEnd"/>
      <w:r>
        <w:rPr>
          <w:rFonts w:ascii="Times New Roman" w:hAnsi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</w:rPr>
        <w:t>Нардит</w:t>
      </w:r>
      <w:proofErr w:type="spellEnd"/>
      <w:r>
        <w:rPr>
          <w:rFonts w:ascii="Times New Roman" w:hAnsi="Times New Roman"/>
          <w:sz w:val="28"/>
          <w:szCs w:val="28"/>
        </w:rPr>
        <w:t xml:space="preserve"> И. много пропуска, но в основном по уважительной причине, имеются справки. По данным пропускам были проинформированы органы ПДН.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Проводила наблюдение за учащимися во время учебного процесса и в ходе внеклассных мероприятий. Оказывала консультативную, информационную и практическую помощь в работе с обучающимися и их родителями.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Межведомственные связи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2660"/>
        <w:gridCol w:w="3118"/>
        <w:gridCol w:w="3792"/>
      </w:tblGrid>
      <w:tr w:rsidR="009D0E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кем взаимодействует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Вопросы взаимодействия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Меры взаимодействия.</w:t>
            </w:r>
          </w:p>
          <w:p w:rsidR="009D0E21" w:rsidRDefault="009D0E21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E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ПДН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Бродяжничество, потребление ПАВ, нежелание родителей исполнять свои родительские  обязанности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рейдов, участие в работе совета профилактики, совместное посещение семей.</w:t>
            </w:r>
          </w:p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Сообщения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неблагополуных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семьях</w:t>
            </w:r>
          </w:p>
        </w:tc>
      </w:tr>
      <w:tr w:rsidR="009D0E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ГУКЦСОН «Сударушка»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Бродяжничество, потребление ПАВ, помощь малообеспеченным семьям, летняя занятость, оздоровление.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посещение семей, осуществление патронажа, временное трудоустройство детей на летний период.</w:t>
            </w:r>
          </w:p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Выходы в семьи и сопровождение смей,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оказавшихся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СОП.</w:t>
            </w:r>
          </w:p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Оздоровление 12 детей из нашей школы</w:t>
            </w:r>
          </w:p>
        </w:tc>
      </w:tr>
      <w:tr w:rsidR="009D0E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КДН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Бродяжничество, потребление ПАВ, совершение противоправных деяний несовершеннолетними, нежелание родителей исполнять свои родительские обязанности.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на заседание КДН, составление индивидуально-профилактических программ</w:t>
            </w:r>
          </w:p>
        </w:tc>
      </w:tr>
      <w:tr w:rsidR="009D0E21">
        <w:trPr>
          <w:trHeight w:val="186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Органы опеки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Смерть родителей, нежелание родителей исполнять свои родительские обязанности.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материалов для предъявления исков  в суд о лишении родительских прав.</w:t>
            </w:r>
          </w:p>
        </w:tc>
      </w:tr>
      <w:tr w:rsidR="009D0E21">
        <w:trPr>
          <w:trHeight w:val="1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Врач-нарколог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приема детьми ПАВ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наркологом профилактической беседы по вопросу вреда приема ПАВ «Спаси себя сам». Участие приняли 51 уч-ся.</w:t>
            </w:r>
          </w:p>
        </w:tc>
      </w:tr>
      <w:tr w:rsidR="009D0E21">
        <w:trPr>
          <w:trHeight w:val="129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эмоционально-волевых нарушений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родителей 12 обучающихся</w:t>
            </w:r>
          </w:p>
        </w:tc>
      </w:tr>
    </w:tbl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2022-2023 учебном году социальном педагогу необходимо:</w:t>
      </w:r>
    </w:p>
    <w:p w:rsidR="009D0E21" w:rsidRDefault="00B77E1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профилактике отклоняющегося поведения учащихся;</w:t>
      </w:r>
    </w:p>
    <w:p w:rsidR="009D0E21" w:rsidRDefault="00B77E1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коррекционно-развивающую работу</w:t>
      </w:r>
    </w:p>
    <w:p w:rsidR="009D0E21" w:rsidRDefault="00B77E1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взаимодействие с организациями, входящими в систему профилактики; </w:t>
      </w:r>
    </w:p>
    <w:p w:rsidR="009D0E21" w:rsidRDefault="00B77E1F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Совета профилактики.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мероприятия,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, выполнены. </w:t>
      </w:r>
      <w:proofErr w:type="gramStart"/>
      <w:r>
        <w:rPr>
          <w:rFonts w:ascii="Times New Roman" w:hAnsi="Times New Roman"/>
          <w:sz w:val="28"/>
          <w:szCs w:val="28"/>
        </w:rPr>
        <w:t>Работа, проводимая  по этому направлению  признана</w:t>
      </w:r>
      <w:proofErr w:type="gramEnd"/>
      <w:r>
        <w:rPr>
          <w:rFonts w:ascii="Times New Roman" w:hAnsi="Times New Roman"/>
          <w:sz w:val="28"/>
          <w:szCs w:val="28"/>
        </w:rPr>
        <w:t xml:space="preserve">  удовлетворительной.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Работа  логопеда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Выявлено и зачислено в начале учебного года 138 учащихся с нарушениями как устной, так и письменной речи. Логопедические занятия посещали учащиеся 11, 12, 1а, 1б, 2, 4, 5, 6а, 6б, 7а, 7г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каждый класс-группу составлено календарно-тематическое планирование с учётом речевых нарушений. Все учащиеся записаны в «Журнал учёта детей с недостатками речи». На каждого ребёнка заведена «Речевая карта» с данными обследования, с диктантами и образцами списывания текстов в начале года и с результатами в конце года. Составлена программа индивидуальных занятий с детьми, имеющими тяжёлые нарушения речи. Посещаемость отслеживается в </w:t>
      </w:r>
      <w:r>
        <w:rPr>
          <w:rFonts w:ascii="Times New Roman" w:hAnsi="Times New Roman"/>
          <w:sz w:val="28"/>
          <w:szCs w:val="28"/>
        </w:rPr>
        <w:lastRenderedPageBreak/>
        <w:t>журнале логопедических занятий. У каждого ребёнка есть тетрадь для занятий, подготовлен раздаточный методический материал.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течение учебного года была проведена большая работа по постановке, автоматизации и дифференциации звуков у отдельных учащихся из 1а класса (3 учащихся), 1б  класса (4 учащихся), 2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 (5 учащихся), 4 класса (7 учащихся), 5 класса (8 учащихся); 6а класса (6 учащихся), по дифференциации твёрдых и мягких согласных, звонких и глухих согласных, оптически смешиваемых букв;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дифференциация приставок и предлогов; словосочетаний и предложений, а также по составлению, дополнению и распространению сложных предложений с союзами «и», «а», «но», со словами «где», «когда», «чтобы», «потому что» и без союзов (5-7 классы).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учились писать небольшие тексты, работали над деформированными предложениями и текстами; учились определять границы предложений в текстах; составлять и записывать рассказы по картинкам и серии картинок. </w:t>
      </w:r>
      <w:proofErr w:type="gramStart"/>
      <w:r>
        <w:rPr>
          <w:rFonts w:ascii="Times New Roman" w:hAnsi="Times New Roman"/>
          <w:sz w:val="28"/>
          <w:szCs w:val="28"/>
        </w:rPr>
        <w:t xml:space="preserve">А также, в течение всего учебного года, проводилась работа по совершенствованию и развитию общей и мелкой моторики кисти и пальцев рук, артикуляционной моторики, а также коррекция отдельных сторон психической деятельности: развитие зрительного и слухового восприятия, фонетико-фонематических представлений, формирование звукового анализа и синтеза, развитие различных видов мышления, обогащение и активизация словаря, коррекция звукопроизношения. 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оставлены для продолжения занятий на будущий учебный год. Учителя и воспитатели в начале учебного года были ознакомлены со списками детей, посещающих логопедические занятия, и с расписанием этих занятий. Тесное сотрудничество осуществлялось с классными руководителями, учителями русского языка, педагогом-психологом, врачом-психиатром, воспитателями и родителями.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Работа школьного краеведческого музея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Воспитательная работа нашей школы всегда насыщена патриотическим содержанием, интересными формами работы. В воспитательной  работе школы существует ряд мероприятий, которые проводятся в музее или с использованием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музейных материалов. Детям нравится посещать школьный музей, они с большим интересом рассматривают фотографии и альбомы, старинные вещи, экспонаты, многие из которых можно трогать руками.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отчетном году деятельность музея была направлена на решение следующих задач: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комплектование музейных фондов;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экспозиционной работы;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системы образовательно-воспитательной работы с использованием средств музейной педагогики;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фондовой работы;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привития детям бережного отношения к историческим ценностям, героической славе русского народа;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кругозора и увеличения объема знаний учащихся в области истории родного края, истории России.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течение учебного года школьный музей работал по утверждённому плану.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Экскурсии проводились в 3-х залах музея, как обзорные, так и тематические:  «Мы пришли в музей»; почтовые открытки СССР, посвящается Международному Дню почты. По материалам музея. О политических репрессиях 1937 года; 100 лет пионерскому движению  СССР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;п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ионеры –герои(использование материалов музея); праздники России(День народного единства, День 7 ноября); государственные символы России ;битва под Москвой. Сибиряки на фронте. По материалам музея; подвиг  Зои Космодемьянской. По материалам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музея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;«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Экспонат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 фокусе»-история вещей ;памятная дата « 27 января- освобождение Ленинграда от блокады»; 77 лет Сталинградской битве;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день защитника Отечества. История праздника; день памяти воинов-интернационалистов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;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дни воинской славы России в феврале. Экскурсии посещали дети, родители, студенты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реподаватели, ветераны. Ведется тетрадь посещения музея.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Стендовая информация привлекала внимание как детей, так и взрослых (День Знаний; Наша Родина-Россия; Памятные даты воинской славы России; День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 xml:space="preserve">Учителя ; необычные праздники в ноябре; праздники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декабря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;«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Герои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Отечества современной России», «Победный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май»;.Необычные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праздники января 2020 года; Город-герой Ленинград; города воинской славы; день Защитника Отечества –история праздника; 3марта-всемирный день дикой природы; 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марта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еждународный женский день; 15 марта –день добрых дел;21 марта –день весеннего равноденствия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Мероприятия  в музее:  устный журнал «Мои права и обязанности» ; «Герои Отечества»-9 декабря;</w:t>
      </w:r>
      <w:r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</w:rPr>
        <w:t xml:space="preserve"> познавательный час «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 xml:space="preserve">История новогодней открытки» - о новогодней и рождественской открытке прошлого века  по материалам музея;;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день ручного письма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рактическое занятие в музее(знакомство с перьевыми и автоматическими ручками, чернильницей, перочисткой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.; использование перьевых ручек в письме) 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>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-познавательный час «Город-герой Ленинград»; беседа «Блокадный хлеб»</w:t>
      </w:r>
      <w:r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</w:rPr>
        <w:t xml:space="preserve">;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беседа «Омский край в годы ВОВ»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ознавательный час «Герои –омичи -участники Сталинградской битвы»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Школьный музей организовал и провёл викторины на разные темы: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экологическая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,  ко Дню Космонавтики, ко Дню Победы и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тд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. Основные участники викторины-учащиеся 5-11 классов. </w:t>
      </w:r>
    </w:p>
    <w:p w:rsidR="009D0E21" w:rsidRDefault="00B77E1F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Школьный музей принял участие в городском конкурсе «Музей Победы».  Был награжден Сертификатом. Принял участие в областной акции патриотической работы школьных музеев в декабре 2021 года. 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Награжден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Почетной грамотой. Совета ветеранов.</w:t>
      </w:r>
    </w:p>
    <w:p w:rsidR="009D0E21" w:rsidRDefault="00B77E1F">
      <w:pPr>
        <w:tabs>
          <w:tab w:val="left" w:pos="-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За патриотическую работу среди учащихся, родителей и в связи с 77-летием Великой Победы 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–н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агражден Почетной грамотой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Музей пополняется новыми экспонатами. Активные участники преподаватели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дети, родители. Продолжается тесная связь с поисковиками из Калининграда. В текущем учебном году получили 11 посылок с военными артефактами, обнаруженными на местах боёв за город Кёнигсберг (Калининград)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.Т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акже у нас имеется карта обороны города Кёнигсберга и книга об оружии СССР. Готовясь к знаменательной дат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е-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музей пополнился научно-вспомогательными материалами: альбомы о городах- героях, городах воинской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славы, омичи-участники боёв за Ленинград (на местном материале), «Это забывать нельзя»- о мучениях советских военнопленных в фашистских концлагерях, альбом «Омичи- участники парада Победы 24 июня 1945 года», альбом «Оружие Победы», книга «Оборона Кенигсберга»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этом учебном году музей проводит занятия по дополнительному образованию. (7а класс, 6б класс и 9а и 9б классы). Учащиеся  занимаются 1 раз в неделю по плану.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Посещая музей, школьники наглядно убеждаются в том, что в годы Великой Отечественной войны наши земляки совершали массовые героические подвиги во имя Родины, во имя своего народа. Они были настоящими патриотами, на которых молодое поколение может равняться, брать с них пример честного служения своей Отчизне.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данных мероприятий направлено на укрепление в подростковой и молодежной среде таких понятий, как национальная гордость, историческая память, гражданственность и патриотизм. Повышение у молодых граждан чувства ответственности за судьбу города, страны.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 эти мероприятия очень важны  для поколения, не знавшего войны, каждое соприкосновение с живой историей, каждый рассказ о славных страницах нашего государства наполнен особым смыслом, что во многом способствует гражданскому и нравственному становлению личности.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Прошедший месячник способствовал формированию патриотизма и активной гражданской позиции учащихся, сплочению классных коллективов, помог выявить лидерские качества ребят, месячник по героико-патриотическому воспитанию затронул каждого ученика нашей школы, напомнил детям о смысле слов «РОДИНА», «ОТЕЧЕСТВО», «ЗАЩИТНИК». Ведь задача школы - не только дать детям знания, но и воспитать в них глубокое убеждение, что они, являясь гражданами своей страны, должны уметь защищать Отечество и демократические завоевания, любить родину, стать подлинными ее патриотами.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Школьный музей награждён Почётной Грамотой Администрации Кировского округа за патриотическое воспитание подрастающего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поколени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февраль 2020-2021 года) и памятной книгой «Омичи-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сталинградцы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В 2022 году музею подарили большой альбом с иллюстрациями «Война глазами художников»  и книгу «Памяти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достойны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обелисках»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1.Деятельность музея осуществляется на основе принятых и утвержденных нормативных документов;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2.Работа музея осуществлялась по всем основным направлениям, согласно Положению о школьных музеях;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3.Музей школы продолжает являться составляющей частью открытого воспитательного пространства образовательного учреждения, центром гражданско-патриотического воспитания; 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В музее работают школьники  5-9 классов, работает Совет музея.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Музей организует массовые мероприятия историко-патриотической направленности. 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6. Музей взаимодействует с ветеранскими организациями КАО и областной организацией ветеранов,  живыми свидетелями событий (труженицы тыла, афганцы, ветераны правоохранительных органов КАО Омска) 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Работа музея даёт положительные результаты:  опросы, проведенные среди учащихся, показали, что учащиеся интересуются работой музея, принимают участие в подготовке музейных мероприятий, у них есть желание посещать его, большинство хотят стать экскурсоводами.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Музей посещают ежегодно все классы школы, родители,  ветераны, гости школы.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9.Утвержденный план работы школьного музея выполнен в полном объёме.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музей является воспитательным и образовательным пространством для приобретения гражданского поведения и формирования каче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гр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ажданина.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На будущий учебный год поставлены следующие педагогические задачи: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-активизировать работу по улучшению материально – технической базы школьного музея в новом учебном 2022-2023 году;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-использовать для повышения эффективности работы школьного музея новые информационные технологии;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-заинтересовать учащихся музейной деятельностью по разным направлениям – работа с фондами, исследовательская и поисковая работа и др.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-активизировать работу по пополнению фондов музея;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Работа волонтерского отряда «Добрые сердца»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Работа волонтерского отряда «Добрые сердца» в 2021-2022 учебном году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Цель работы волонтерского отряда направлена </w:t>
      </w:r>
      <w:r>
        <w:rPr>
          <w:rFonts w:ascii="Times New Roman" w:eastAsia="Times New Roman" w:hAnsi="Times New Roman" w:cs="Times New Roman"/>
          <w:sz w:val="28"/>
          <w:szCs w:val="28"/>
        </w:rPr>
        <w:t>на создание условий  для формирования и развития нравственных качеств личности: доброты, милосердия, сострадания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 активной жизненной позиции и общечеловеческих ценностей в сознании обучающихся; воспитанию в сознании детей понятий «доброта» и милосердие,   доброжелательности  и сострадания. Основное  направление: социально-педагогическое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Участниками движения являются учащиеся 3-11 классов, педагоги и родители.</w:t>
      </w:r>
      <w:r>
        <w:rPr>
          <w:rFonts w:ascii="Times New Roman" w:eastAsiaTheme="minorHAnsi" w:hAnsi="Times New Roman" w:cs="Times New Roman"/>
          <w:sz w:val="28"/>
          <w:szCs w:val="28"/>
          <w:u w:val="single"/>
        </w:rPr>
        <w:t xml:space="preserve"> Главное направление и идея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работы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отряда-оказание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помощи детям в познании искусства творить добро всем оказавшимся в трудной ситуации и нуждающимся в специальной поддержке и заботе,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сделать всё необходимое, чтобы количество добра в мире увеличилось.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eastAsia="en-US"/>
        </w:rPr>
        <w:t xml:space="preserve">Особенностью  работы данного движения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является его массовость, а именно: вовлечение  школьников и их  родителей</w:t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,</w:t>
      </w:r>
      <w:proofErr w:type="gramEnd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педагогов в работу волонтерского отряда. Проведенные мероприятия: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-шефская помощь ветеранам труда посёлка «Садовый»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-участие во внеклассных мероприятиях по гражданско-патриотическому направлению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-создание альбома с высказываниями о добре и зле;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-продолжение заполнения книги «Давайте делать добрые дела» с целью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продуктивности воспитательной работы;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-акция «Поздравь друга»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учащимися памяток о добре;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благотворительной акции «Блокадный хлеб»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-проведение экологического десанта (сбор мусора в парке имени 300-летия Омска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-проведение благотворительной акции «Добрые  крышечки» (сбор пищевых крышек для изготовления протезов верхних и нижних конечностей ):собрали: 2018-23 кг; 2019-44 кг; 2020-112 кг.2021-2022-135 кг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этом учебном году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-продолжили проведение экологической акции «Помоги птицам зимой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изготовлено 35 кормушек для птиц, которые развешаны на территории школы, в поселке Садовом и в парке имени 300-летия Омска)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-изготовление памяток о помощи птицам зимой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-проведение благотворительной акции «Помоги ближнему»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 вещей для одиноких людей из «Центра социальной реабилитации» КАО. Собрали 900 кг вещей, которые вручили обитателям центра.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приготовили для одиноких людей открытки, сувениры к предстоящему 2022 году;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-проведение благотворительной акции «Синий платочек» для привлечения внимания молодежи и старшего поколения к сохранению исторической памяти о подвиге женщин в годы ВОВ, на полях сражений и в тылу, а также о роли женщин в послевоенное время и современные дни. За 2016-2022 годы было изготовлено более 900 платочков, которые были вручены ветеранам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ветеранам КАО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г.Омска</w:t>
      </w:r>
      <w:proofErr w:type="spell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-Волонтерский отряд организовал сбор вещей и принял участие в благотворительной акции «Автобус милосердия»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Педагоги и обучающиеся нашей школы участвовали в экологической викторине  Акции: инициатором выступает также наш волонтерский отряд.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Проект «Бессмертный полк».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Агитбригада «День птиц»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-«Георгиевская ленточка»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-Сертификат в Международной ярмарке социальн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педагогических инноваций 2022. Разработка проекта «Волонтеры «Добрые сердца»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Волонтерский отряд организовал сбор вещей для малоимущих и нуждающихся граждан (магазин «Спасибо»)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-Проведено 3 акции по сбору вещей (Три благодарственных письма)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-Посещение Дома – интерната Организация гуманитарной помощи для Куйбышевского д Дома – интерната для пенсионеров. (2 поездки)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Волонтерский отряд нашей школы работает не только в КАО города, но и в других округах Омска.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Работу волонтерского отряда поддерживает администрация школы.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всех проектах волонтерского отряда самое активное участие приняли педагоги школы, ученики и родители учеников.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связи  самоизоляцией наш волонтерский отряд был ограничен в мобильности, поэтому многие мероприятия и проекты остались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нереализованными, а многие проводились в онлайн – режиме.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Надеемся, что опыт работы волонтерского отряда  будет использован другими волонтёрами. Наш проект актуален не только для обучающихся нашей школы, но и других образовательных учреждений.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Воспитательная работа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в школе организована по нескольким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направлениям: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0E21" w:rsidRDefault="00B77E1F">
      <w:pPr>
        <w:numPr>
          <w:ilvl w:val="0"/>
          <w:numId w:val="2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Социализация и общение</w:t>
      </w:r>
    </w:p>
    <w:p w:rsidR="009D0E21" w:rsidRDefault="00B77E1F">
      <w:pPr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9D0E21" w:rsidRDefault="00B77E1F">
      <w:pPr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9D0E21" w:rsidRDefault="00B77E1F">
      <w:pPr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воспитание, охрана здоровья.</w:t>
      </w:r>
    </w:p>
    <w:p w:rsidR="009D0E21" w:rsidRDefault="00B77E1F">
      <w:pPr>
        <w:numPr>
          <w:ilvl w:val="0"/>
          <w:numId w:val="29"/>
        </w:numPr>
        <w:shd w:val="clear" w:color="auto" w:fill="FFFFFF"/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Личностное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242400"/>
          <w:sz w:val="28"/>
          <w:szCs w:val="28"/>
          <w:lang w:eastAsia="en-US"/>
        </w:rPr>
        <w:t xml:space="preserve">Данные направления работы нашли отражение в ежедневной работе воспитателей. Каждый день недели определен тематическим содержанием.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Каждый день недели предназначен для развития одного направления, смена дней недели предполагает смену видов деятельности, что влечет за собой смену форм воспитательских часов, использование разнообразных стилей и форм общения взрослого и ребенка. В школе создавались все  условия для реализации и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учащихся в познавательной, коммуникативной, игровой, творческой, трудовой деятельности, коллективных творческих делах к которым относились традиционные общешкольные мероприятия и клубные часы.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организации воспитательного развития обучающихся большое значение придается сохранению, поиску, созданию и отработке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традиций школы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трудовых, спортивных, праздничных мероприятий. В школе имеется календарь традиционных творческих дел, основанных на принципах, идеях, взглядах воспитательной системы образовательного учреждения. Традиции - это то, чем сильна любая школа и наша школа, в том числе. Это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 своё участие в определённом деле. В школе были проведены такие традиционные мероприятия: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«День Знаний», «День воспитателя», «День Учителя», новогодние праздники, 8 марта, «Широкая Масленица», Смотр строя и песни к празднику 23 февраля, 9 мая, «Прощание с азбукой», праздник последнего звонка, «До свидания, начальная школа», трудовые десанты, Фестиваль детского творчества, спортивные состязания за «Кубок директора школы».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Каждый месяц был определен тематикой: сентябрь – месяц обеспечения безопасности и жизнедеятельности обучающихся, октябрь – месяц экологического воспитания, ноябрь – месяц правового воспитания, декабрь – месяц эстетического воспитания, январь – месяц нравственного воспитания, февраль – месяц героико-патриотического воспитания, март – месяц трудового воспитания, апрель – месяц физического воспитания, май – «Мир детства».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Классные руководители проводили  1 тематический классный час в месяц в соответствии с направлением месяца, воспитатели – одно занятие в неделю по теме месяца. По запланированному плану так же работают и музей, библиотека. Общешкольные мероприятия по заданной теме так же являются обязательными.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Проводимые  мероприятия позволяли привлекать как можно большее число детей; раскрывали потенциал каждого ребенка во внеурочное время; 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предоставляли возможность реализовывать себя по средствам какой-либо деятельности; организовывали свободное время детей и  развивали навыки культуры общения;  формировали нравственно-этические нормы поведения в обществе.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Обучающиеся п</w:t>
      </w:r>
      <w:r>
        <w:rPr>
          <w:rFonts w:eastAsiaTheme="minorHAnsi"/>
          <w:sz w:val="28"/>
          <w:szCs w:val="28"/>
          <w:lang w:eastAsia="en-US"/>
        </w:rPr>
        <w:t>роявили свои способности в творческих конкурсах: выставке «Осеннего букета»; изготовлении и презентации газет «</w:t>
      </w:r>
      <w:proofErr w:type="spellStart"/>
      <w:r>
        <w:rPr>
          <w:rFonts w:eastAsiaTheme="minorHAnsi"/>
          <w:sz w:val="28"/>
          <w:szCs w:val="28"/>
          <w:lang w:eastAsia="en-US"/>
        </w:rPr>
        <w:t>Экоколлаж</w:t>
      </w:r>
      <w:proofErr w:type="spellEnd"/>
      <w:r>
        <w:rPr>
          <w:rFonts w:eastAsiaTheme="minorHAnsi"/>
          <w:sz w:val="28"/>
          <w:szCs w:val="28"/>
          <w:lang w:eastAsia="en-US"/>
        </w:rPr>
        <w:t>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Были проведены школьные конкурсы рисунков: конкурс – презентация плакатов «Вредным привычкам – нет!». Работы детей были представлены на школьных выставках «Украшение бытовой комнаты к празднику», выставка «Новогодняя игрушка», конкурс Снежинок,  на выставке поделок «Подарки любимым», выставке-конкурсе кружковых работ. 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Воспитанники приняли участие в школьных тематических мероприятиях: декаднике по правовому воспитанию, неделе «</w:t>
      </w:r>
      <w:proofErr w:type="spellStart"/>
      <w:r>
        <w:rPr>
          <w:rFonts w:eastAsiaTheme="minorHAnsi"/>
          <w:sz w:val="28"/>
          <w:szCs w:val="28"/>
          <w:lang w:eastAsia="en-US"/>
        </w:rPr>
        <w:t>Книжкины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именины», «Неделе здоровья», в тематических Неделях по учебным предметам.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Ребята проявили свое мастерство по художественному слову в школьных конкурсах: </w:t>
      </w:r>
      <w:r>
        <w:rPr>
          <w:sz w:val="28"/>
          <w:szCs w:val="28"/>
        </w:rPr>
        <w:t xml:space="preserve">конкурс чтецов «Дыхание природы»,  конкурс чтецов «Сила. Мужество. Отвага», 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Сценическое мастерство ребята демонстрировали в школьном Фестивале детского творчества, в городском фестивале «Преодоление», в Областном фестивале детского творчества, посвящённого Дню инвалидов, Общешкольном конкурсе солдатской песни и строя.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 спортивные возможности ребята показывали в школьных соревнования по легкой атлетике, кроссе, соревнованиях по ОФП, </w:t>
      </w:r>
      <w:proofErr w:type="spellStart"/>
      <w:r>
        <w:rPr>
          <w:sz w:val="28"/>
          <w:szCs w:val="28"/>
        </w:rPr>
        <w:t>роуп-скиппингу</w:t>
      </w:r>
      <w:proofErr w:type="spellEnd"/>
      <w:r>
        <w:rPr>
          <w:sz w:val="28"/>
          <w:szCs w:val="28"/>
        </w:rPr>
        <w:t xml:space="preserve">, в  веселых стартах, «Туристическая лыжня», «Туристическая тропа», по пионерболу, волейболу, баскетболу, мини-футболу, футболу, сдаче норм ГТО, </w:t>
      </w:r>
      <w:proofErr w:type="spellStart"/>
      <w:r>
        <w:rPr>
          <w:sz w:val="28"/>
          <w:szCs w:val="28"/>
        </w:rPr>
        <w:t>бочче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роуп-скиппингу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дартсу</w:t>
      </w:r>
      <w:proofErr w:type="spellEnd"/>
      <w:r>
        <w:rPr>
          <w:sz w:val="28"/>
          <w:szCs w:val="28"/>
        </w:rPr>
        <w:t>, шашкам, лыжным гонкам. На региональном уровне приняли участие в Первенстве Омской области по легкоатлетическому кроссу, Первенстве Омской области по лёгкой атлетике, настольному теннису, по шашкам, по волейболу, по мини-футболу.</w:t>
      </w:r>
    </w:p>
    <w:p w:rsidR="009D0E21" w:rsidRDefault="00B77E1F">
      <w:pPr>
        <w:pStyle w:val="aff8"/>
        <w:spacing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приняли участие в  открытом  Городском конкурсе-выставке  поделок из природного материала «Красоты осени» «Детского эколого-биологического центра», в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фестивале-конкурсе «Запомнить нужно нам – пожар не возникает сам!».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изучения краеведения, искусства, экологической культуры педагоги школы организовывают для учащихся экскурсии: Музей Врубеля, посещение библиотеки им. Чернышевского, им Достоевского. Ученики школы и их родители посетили представления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Музыкальном театре, в ДК «Молодежный», кукольном театре «Арлекин».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Постоянными гостями в школе были специалисты Профессионального центра г. Омска. Нами был составлен совместный план мероприятий на год, с каждым классом состоялись беседы по профориентации. С учащимися 8-11 классов проведена диагностика по профилю обучения в техникуме. Данная диагностика необходима для поступления в БПОУ «ОТСЛХ».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постоянные наши гости - Отдел Полиции №1, представители Комиссии по делам несовершеннолетних  ведут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профилактическую работу по правонарушениям, посещают общешкольные мероприятия.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Волонтеры - «Колледж профессиональных технологий»- приготовили для ребят праздник «Новый год», в этом году мы выезжали в колледж. Студенты колледжа приготовили праздник для ребят ко Дню детства в конце мая. </w:t>
      </w:r>
    </w:p>
    <w:p w:rsidR="009D0E21" w:rsidRDefault="00B77E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С 1 сентября 2021 года в школе реализуется Рабочая программа воспитания казенного общеобразовательного учреждения Омской области «Адаптивная школа-интернат №17», которая разработана на основании Указа Президента Российской Федерации от 7 мая 2018 года  №204 «О национальных целях и стратегических задачах развития Российской Федерации на период до 2024 года» (подпункт «б» пункта 5) в части мероприятий, призванных внедрить национальную систему профессионального   роста</w:t>
      </w:r>
      <w:proofErr w:type="gramEnd"/>
      <w:r>
        <w:rPr>
          <w:color w:val="auto"/>
          <w:sz w:val="28"/>
          <w:szCs w:val="28"/>
        </w:rPr>
        <w:t xml:space="preserve"> педагогических работников и пр.</w:t>
      </w:r>
    </w:p>
    <w:p w:rsidR="009D0E21" w:rsidRDefault="00B77E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Рабочая программа воспитания  является обязательной частью «Адаптированной основной общеобразовательной программы»  КОУ «Адаптивная школа – интернат №17».</w:t>
      </w:r>
    </w:p>
    <w:p w:rsidR="009D0E21" w:rsidRDefault="00B77E1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В центре рабочей программы воспитания в соответствии с Федеральным государственным образовательным стандартом </w:t>
      </w:r>
      <w:proofErr w:type="gramStart"/>
      <w:r>
        <w:rPr>
          <w:color w:val="auto"/>
          <w:sz w:val="28"/>
          <w:szCs w:val="28"/>
        </w:rPr>
        <w:t>обучающихся</w:t>
      </w:r>
      <w:proofErr w:type="gramEnd"/>
      <w:r>
        <w:rPr>
          <w:color w:val="auto"/>
          <w:sz w:val="28"/>
          <w:szCs w:val="28"/>
        </w:rPr>
        <w:t xml:space="preserve"> с умственной отсталостью (интеллектуальными нарушениями) (далее, Стандарт) находится личностное развитие обучающихся. Л</w:t>
      </w:r>
      <w:r>
        <w:rPr>
          <w:sz w:val="28"/>
          <w:szCs w:val="28"/>
          <w:shd w:val="clear" w:color="auto" w:fill="FFFFFF"/>
        </w:rPr>
        <w:t xml:space="preserve">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>
        <w:rPr>
          <w:sz w:val="28"/>
          <w:szCs w:val="28"/>
          <w:shd w:val="clear" w:color="auto" w:fill="FFFFFF"/>
        </w:rPr>
        <w:t>сформированность</w:t>
      </w:r>
      <w:proofErr w:type="spellEnd"/>
      <w:r>
        <w:rPr>
          <w:sz w:val="28"/>
          <w:szCs w:val="28"/>
          <w:shd w:val="clear" w:color="auto" w:fill="FFFFFF"/>
        </w:rPr>
        <w:t xml:space="preserve"> мотивации к обучению и познанию.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воспитание осуществляется только в рамках совместной деятельности детей и взрослых, то логично было бы проанализировать характер этой деятельности: стала ли она в школе воспитывающей деятельностью? Другими словами, смогли ли педагоги в процессе реализации программы воспитания организовать ее таким образом, чтобы помимо своих обычных задач (досуговых, развлекательных, познавательных) эта деятельность решала еще и воспитательные задачи.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Предлагается оценить качество организуемой в их школе совместной деятельности детей и взрослых: проводимых здесь общешкольных ключевых дел, совместной деятельности классных руководителей и их классов, организуемой здесь внеурочной деятельности, реализации личностно развивающего потенциала школьных уроков, существующей в школе профилактической работы,   проводимых в школе экскурсий,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школы, взаимодействия школы и семей школьников, ответив на вопросы «</w:t>
      </w:r>
      <w:r>
        <w:rPr>
          <w:rFonts w:ascii="Times New Roman" w:hAnsi="Times New Roman" w:cs="Times New Roman"/>
          <w:bCs/>
          <w:sz w:val="28"/>
          <w:szCs w:val="28"/>
        </w:rPr>
        <w:t>Анкеты для самоанализа организуемой в школе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совместной деятельности детей и взрослых».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Уровень результатов совместной деятельности детей и взрослых по всем модулям программы воспитания в школе преимущественно высокий.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педагогов, учащихся и родителей имеет дифференцированный подход, учитывается степень заинтересованности детей и родителей.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Мероприятия составлены таким образом, чтобы они отвечали годовым задачам воспитательной работы школы, интересам и потребностям родителей и учащихся, возможностям педагогов (Приложение 8).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главных разделов воспитательной работы в нашей школе на протяжении многих лет является развитие ученического самоуправления, которое выражается в возможности самостоятельно проявлять инициативу, принимать решения и реализовывать их в интересах ученического коллектива. Ученическое самоуправление в нашей школе находится в состоянии непрерывного развития. Самоуправление даёт возможность подросткам попробовать себя в различных социальных ролях, накопить опыт общения, преодоления трудностей, испытать ответственность за свои поступки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ает каждому возможность развить талант, проявить инициативу, найти дело по душе.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Совета старшеклассников был утвержден актив Совета старшеклассников по секторам:</w:t>
      </w:r>
    </w:p>
    <w:p w:rsidR="009D0E21" w:rsidRDefault="00B77E1F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Сектор «Учебный» </w:t>
      </w:r>
    </w:p>
    <w:p w:rsidR="009D0E21" w:rsidRDefault="00B77E1F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«Спортивный»</w:t>
      </w:r>
    </w:p>
    <w:p w:rsidR="009D0E21" w:rsidRDefault="00B77E1F">
      <w:pPr>
        <w:pStyle w:val="aff8"/>
        <w:numPr>
          <w:ilvl w:val="0"/>
          <w:numId w:val="4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«Досуг»</w:t>
      </w:r>
    </w:p>
    <w:p w:rsidR="009D0E21" w:rsidRDefault="00B77E1F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«Уют»</w:t>
      </w:r>
    </w:p>
    <w:p w:rsidR="009D0E21" w:rsidRDefault="00B77E1F">
      <w:pPr>
        <w:pStyle w:val="aff8"/>
        <w:numPr>
          <w:ilvl w:val="0"/>
          <w:numId w:val="4"/>
        </w:numPr>
        <w:spacing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Сектор «Санитарный»</w:t>
      </w:r>
    </w:p>
    <w:p w:rsidR="009D0E21" w:rsidRDefault="00B77E1F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 «Трудовой»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активисты стараются затронуть все направления работы школы. Самоуправление учащихся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учащихся, за внешним видом.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Проводились  рейды секторами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«Уют», «Санитарный», «Чистая столовая», «Чистая бытовая комната», «Проверка школьной формы и внешнего вида», такие рейды мотивирую учащихся соблюдать и поддерживать чистоту и порядок в школе, следить за внешнем видом.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Постарались ребята сектора «Досуг» к каждому празднику они рисовали и придумывали оригинальные газет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поздравления для учителей, воспитателей.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года были проведены: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игровая программа "Осенние посиделки",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конкурсно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игровая программа "Праздничные цветы". «Новогодний карнавал". Ребята активно участвовали в оформлении зала, готовили костюмы,  учили стихи, песни.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 отметить качественную работу сектора «Спорт и здоровье» в организации спортивных праздников, соревнований,  а так же в проведении общешкольных спортивных мероприятий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едь здоровый образ жизни в наше  время – это очень важно. 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учебного года активно работал сектор «Досуг», ребята ежемесячно оформляли стенд "С днем рождения". К 23 февраля и 8 марта в фойе школы  оформили  фотозону.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Порадовал своей работой сектор «Трудовой», организацией и проведением субботников, оказанием помощи в подготовке к праздникам, выставкам.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Важным направлением деятельности Объединения является  патриотическое воспитание. Подготовка к празднованию 77-летия Победы в Великой Отечественной войне способствовала воспитанию гражданских качеств личности, таких, как патриотизм, ответственность, чувство долга, уважение и интерес к военной истории Отечества,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Проведены мероприятия по патриотическому воспитанию к 77 годовщине празднования победы в Великой Отечественной войне.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проведен общешкольный праздник "День Победы".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Прошедшие мероприятие способствовало формированию патриотизма и активной гражданской позиции обучающихся, сплочению классных коллективов, помогли выявить лидерские качества ребят. Ведь задача школы - не только дать детям знания, но и воспитать в них глубокое убеждение, что они, являясь гражданами своей страны,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должны уметь защищать Отечество, любить родину, стать подлинными ее патриотами.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празднования 77-летия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Великой Победы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педагоги, родители и учащиеся приняли участие в акции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«Синий платочек», "Окна Победы".</w:t>
      </w:r>
    </w:p>
    <w:p w:rsidR="009D0E21" w:rsidRDefault="00B77E1F">
      <w:pPr>
        <w:tabs>
          <w:tab w:val="left" w:pos="104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обучающийся может принять участие в работе школьного самоуправления в соответствии с его возможностями. Именно гражданское становление ребенка, раскрытие его талантов, способностей, реализация потребностей в творчестве, дружбе, познания мира, а также защита прав каждого ребенка - вот принципиальная позиция, которой мы следуем. В процессе дальнейшей работы структура школьного самоуправления будет продолжать совершенствоваться в соответствии с общими задачами личностно-ориентированного подхода в обучении и воспитании: развитие личных способностей учащихся, раскрытие природного дара растущего человека.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школе функционирует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Школьная служба примирения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Целью деятельности службы является содействие профилактике и социальной реабилитации участников конфликтных и криминальных ситуаций на основе принципов восстановительного правосудия. В 2021-2022 учебном году в службе зарегистрировано два обращения о случае конфликта между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Службой были проведены беседы с каждым участником конфликта, принято решение  о возможности примирительной программы по согласию обеих конфликтующих сторон.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взаимодействия с родителями и лицами, их заменяющих, в 2021-2022 учебном году был составлен план общешкольных </w:t>
      </w:r>
      <w:r>
        <w:rPr>
          <w:rFonts w:ascii="Times New Roman" w:hAnsi="Times New Roman" w:cs="Times New Roman"/>
          <w:b/>
          <w:sz w:val="28"/>
          <w:szCs w:val="28"/>
        </w:rPr>
        <w:t>родительских собраний.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со сложившейся в РФ ситуацией, связанной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«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-19», Министерство образования Омской области полномочием учредителя, определило проведение Единых областных родительских собраний в онлайн-режиме в соответствии с тематикой, предложенной учредителем.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Вторым вопросом на каждом собрании родители обсуждали вопросы, связанные с деятельностью школы, классного коллектива, отдельных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Наши родители в 2021-2022 учебном году приняли активное участие в Областных родительских собраниях в</w:t>
      </w:r>
      <w:r>
        <w:rPr>
          <w:rFonts w:ascii="Times New Roman" w:hAnsi="Times New Roman" w:cs="Times New Roman"/>
          <w:sz w:val="28"/>
          <w:szCs w:val="28"/>
        </w:rPr>
        <w:t xml:space="preserve"> онлайн-режиме,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сентября по 15 октября 2021 г.  в серии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специализированных дистанционных родительских собраний и тематических встреч по вопросам профилактики правонарушений и мер усиления безопасности,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21 сентября по 28 октября 2021г. во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Всероссийском добровольном дистанционном цифровом просветительско-образовательном мероприятии «Правила гигиены»,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28 сентября 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29 октября 2021г. в трансляции подробного обзора для родителей школьников мероприятий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и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дополнительных возможностей для раскрытия и поддержки потенциала каждого ребёнка, во </w:t>
      </w:r>
      <w:r>
        <w:rPr>
          <w:rFonts w:ascii="Times New Roman" w:hAnsi="Times New Roman" w:cs="Times New Roman"/>
          <w:bCs/>
          <w:i/>
          <w:sz w:val="28"/>
          <w:szCs w:val="28"/>
        </w:rPr>
        <w:t>Всероссийских Открытых родительских онлайн-собраниях «Конфликты с детьми», «Информационная манипуляция.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Как защитить детей».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Классные родительские собрания </w:t>
      </w:r>
      <w:r>
        <w:rPr>
          <w:rFonts w:ascii="Times New Roman" w:hAnsi="Times New Roman" w:cs="Times New Roman"/>
          <w:sz w:val="28"/>
          <w:szCs w:val="28"/>
        </w:rPr>
        <w:t>организованы классными руководителями один раз в четверть. Тематика родительских собраний в классе соответствует тематике общешкольных родительских собраний в соответствии плану общешкольной воспитательной работы. На каждом собрании родители обсуждали вопросы, связанные с деятельностью школы, классного коллектива, отдельных учащихся.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родительские собрания проходят в классах по мере необходимости или по инициативе родителей.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Протоколы родительских собраний </w:t>
      </w:r>
      <w:r>
        <w:rPr>
          <w:rFonts w:ascii="Times New Roman" w:hAnsi="Times New Roman" w:cs="Times New Roman"/>
          <w:sz w:val="28"/>
          <w:szCs w:val="28"/>
        </w:rPr>
        <w:t>ведутся регулярно. Протоколы общешкольных собраний ведет заместитель директора, протоколы классных собраний ведет классный руководитель, протоколы родительского комитета ведет представитель родителей.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видеотрансляции единых родительских собраний размещено на сайте нашего учреждения.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педагогами школы проводится  анкетирование родителей «Удовлетворенность работой школы». Данное диагностическое обследование проводилось с целью выявления уровня удовлетворенности работой школы.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Родителям предлагалось ответить на ряд вопросов, касающихся организационных, учебно-воспитательных и психологических аспектов учебного процесса.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обследовании приняло участие 206 родителей, что составляет 87% от общего числа учащихся.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полученные при обследовании, представлены в Приложении № 6.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большинство  родителей, 200 человек (97,5%), полностью удовлетворены работой школы, решениями администрации, организацией школьного быта, учебно-воспитательного процесса, дополнительного образования, а также психологическим климатом классного и школьного коллективов.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родителей (2%) частично удовлетворены работой школы. Основные параметры, по которым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баланс учебной нагрузки, организация кружков/секций и подготовка ребенка к самостоятельной жизни.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родитель (0,5%)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работой школы. Основные показатели неудовлетворенности: организация учебно-воспитательного процесса, дополнительное образование, психологический климат.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что, в целом, родители учащихся удовлетворены работой школы, а именно организацией учебно-воспитательного процесса и школьного быта.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Это позволяет сделать вывод о том, что необходимо продолжать работать над имиджем школы, соответствовать пожеланиям родителей и коллегиально решать спорные ситуации. 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0E21" w:rsidRDefault="00B77E1F">
      <w:pPr>
        <w:pStyle w:val="ac"/>
        <w:spacing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Инновационная деятельность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Инновационная деятельность учреждения была направлена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проведение мероприятий в рамках национального проекта "Образование" федеральных проектов «Современная школа», «Успех каждого ребенка»;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разработку и апробацию программно-методического обеспечения для дальнейшего внедрения  в образовательный процесс федерального государственного образовательного стандарта обучающихся с умственной отсталостью (интеллектуальными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нарушениями) </w:t>
      </w:r>
      <w:r>
        <w:rPr>
          <w:rFonts w:ascii="Times New Roman" w:hAnsi="Times New Roman" w:cs="Times New Roman"/>
          <w:sz w:val="28"/>
          <w:szCs w:val="28"/>
        </w:rPr>
        <w:t xml:space="preserve"> в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классах, участие в составе творческих групп в разработке цифрового образовательного ресурса на платформе РИАЦ, участие в экспертизе инновационных продуктов.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проектах   «Современная школа» и «Успех каждого ребенка»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позволило: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обучать детей   с ограниченными возможностями здоровья доступным трудовым навыкам по направлениям: «Агропромышленное дело», «Строительное  дело»;</w:t>
      </w:r>
    </w:p>
    <w:p w:rsidR="009D0E21" w:rsidRDefault="00B77E1F">
      <w:pPr>
        <w:numPr>
          <w:ilvl w:val="0"/>
          <w:numId w:val="8"/>
        </w:numPr>
        <w:tabs>
          <w:tab w:val="left" w:pos="4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изготавливать   сувенирную   продукцию, изготовленную на станках с ЧПУ;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оказывать учащимся   психологическую помощь и моральную поддержку;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организовать досуговую деятельность.</w:t>
      </w:r>
    </w:p>
    <w:p w:rsidR="009D0E21" w:rsidRDefault="00B77E1F">
      <w:pPr>
        <w:numPr>
          <w:ilvl w:val="0"/>
          <w:numId w:val="8"/>
        </w:numPr>
        <w:tabs>
          <w:tab w:val="left" w:pos="4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использовать вновь созданные и модернизированные мастерские для занятий внеурочной   деятельностью и дополнительным образованием.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Казенное общеобразовательное учреждение Омской области «Адаптивная школа-интернат №17» (далее – школа-интернат №17) является Региональной пилотной площадкой Омской области, в числе других адаптивных школ, по апробации данного стандарта. </w:t>
      </w:r>
    </w:p>
    <w:p w:rsidR="009D0E21" w:rsidRDefault="00B77E1F">
      <w:pPr>
        <w:pStyle w:val="ac"/>
        <w:spacing w:line="360" w:lineRule="auto"/>
        <w:ind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t>Школа принимает активное участие в мероприятиях, проводимых РИП-</w:t>
      </w:r>
      <w:proofErr w:type="spellStart"/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t>ИнКО</w:t>
      </w:r>
      <w:proofErr w:type="spellEnd"/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t xml:space="preserve">: различные конкурсы, педагогические марафоны, научно-практические  конференции, семинары и др. Школа </w:t>
      </w:r>
      <w:r>
        <w:rPr>
          <w:rFonts w:ascii="Times New Roman" w:eastAsia="Calibri" w:hAnsi="Times New Roman" w:cs="Times New Roman"/>
          <w:spacing w:val="0"/>
          <w:kern w:val="0"/>
          <w:sz w:val="28"/>
          <w:szCs w:val="28"/>
        </w:rPr>
        <w:t xml:space="preserve"> предполагает дальнейшее расширение, а также укрепление связей с образовательными организациями:</w:t>
      </w: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t xml:space="preserve"> на базе школы прошли пятнадцать семинаров для слушателей повышения квалификации и слушателей профессиональной переподготовки, заседания областных методических объединений профессионально-трудового обучения, классных руководителей. За 2021-2022 учебный год на базе школы прошло 8 семинаров для слушателей курсов повышения квалификации и профессиональной переподготовки по специальности «Олигофренопедагогика». Дано 30 открытых уроков и 6 </w:t>
      </w:r>
      <w:r>
        <w:rPr>
          <w:rFonts w:ascii="Times New Roman" w:eastAsia="Times New Roman" w:hAnsi="Times New Roman" w:cs="Times New Roman"/>
          <w:spacing w:val="0"/>
          <w:kern w:val="0"/>
          <w:sz w:val="28"/>
          <w:szCs w:val="28"/>
        </w:rPr>
        <w:lastRenderedPageBreak/>
        <w:t xml:space="preserve">открытых занятий. Слушателями и методистами ИРО ОО отмечался высокий уровень уроков и занятий.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</w:p>
    <w:p w:rsidR="009D0E21" w:rsidRDefault="00B77E1F">
      <w:pPr>
        <w:spacing w:after="0" w:line="36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 2020 года нашей школе присвоено звание «Ментор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«Образование детей особой заботы»».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2021-2022 учебном году наши педагоги-эксперты осуществляли процедуру первичной экспертной оценки материалов, связанных с разработкой рабочих программ учебных предметов и коррекционных курсов с ФГОС для обучающихся с ОВЗ/ ФГОС для обучающихся с УО, в том числе и обучающихся с ТМНР; курсов внеурочной деятельности для обучающихся с ОВЗ всех нозологических групп;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КИМ для обучающихся ОВЗ; адаптированных дополнительных общеобразовательных программ для детей с ОВЗ всех нозологических групп и разных возрастных категорий; авторского электронного инструментария для реализации коррекционно-развивающего обучения и контрольно-оценочной деятельности в работе с детьми с ОВЗ; банка заданий для формирования у обучающихся функциональной грамотности;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программ по профориентации для обучающихся с ОВЗ и рабочих программ по предмету «Профессионально-трудовое обучение», включая учебно-методическое обеспечение.  Были названы типичные затруднения педагогов при подготовке инновационных материалов на бренд-сессию, выделены разработки отдельных педагогов и эксперто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в-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представителей организаций – менторов. Экспертами были даны рекомендации по их доработке. Лучшие инновационные продукты рекомендованы к участию в   </w:t>
      </w:r>
      <w:hyperlink r:id="rId15"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XIII Форуме участников «РИП-</w:t>
        </w:r>
        <w:proofErr w:type="spellStart"/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ИнКО</w:t>
        </w:r>
        <w:proofErr w:type="spellEnd"/>
        <w:r>
          <w:rPr>
            <w:rFonts w:ascii="Times New Roman" w:eastAsia="Calibri" w:hAnsi="Times New Roman" w:cs="Times New Roman"/>
            <w:color w:val="000000"/>
            <w:sz w:val="28"/>
            <w:szCs w:val="28"/>
            <w:lang w:eastAsia="en-US"/>
          </w:rPr>
          <w:t>: от разработки инноваций к формированию лучших региональных практик»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«Фестивале педагогических идей - 2022».  </w:t>
      </w:r>
    </w:p>
    <w:p w:rsidR="009D0E21" w:rsidRDefault="009D0E21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E21" w:rsidRDefault="00B77E1F">
      <w:pPr>
        <w:tabs>
          <w:tab w:val="left" w:pos="17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об учебно-материальной базе, благоустройству и оснащению учреждения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Школа-интернат № 17 располагается в трехэтажном здании. Школа имеет производственные мастерские, теплицу, спортзал, столовую на 80 мест, актовый зал на 60 мест, а также кабинеты специалистов: психолога, социального педагога, логопеда, лечебной физической культуры и 18 учебных кабинетов.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первом этаже расположены бытовые комнаты для труда и отдыха учащихся, медицинский кабинет, музейная комната №1, актовый зал. Бытовые комнаты оснащены новой мебелью, имеются шкафы для раздевания на каждого ребенка.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втором этаже – учебные кабинеты. Площадь кабинетов соответствует установленным нормам - наполняемости учащихся в классах. Мебель новая, соответствует росту учащихся.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Третий этаж в школе – это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спальный корпус, состоящий из 30 спален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1игровой, 1 комнаты для проведения кружковой работы, сенсорной комнаты, кабинета для работы по методике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М.Монтессори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кабинет психолога, кабинета логопедии, музейной комнаты №2. В 2022-2023 учебном году на третьем этаже будет функционировать музейная комната №3, 2 кабинета для индивидуального обучения, кабинет для индивидуальной работы специалистов РС «Открытый мир»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 РАС.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Также в интернате имеется библиотека, книжный фонд которой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8035  экземпляров, их них: фонд  учебников  - 3419 экземпляров, художественная   - 2519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экземпляров, н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аучно-педагогическая и методическая – 169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экзэмпляров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Читальный зал находиться в библиотеке, где есть выставочные стеллажи, каталожные ящики. Библиотека  оснащена компьютером, сканером, принтером.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библиотеке в достаточном количестве имеется художественная литература, энциклопедии, периодические издания.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Трудовое обучение осуществляется в мастерских: столярного дела, строительного, швейного дела, кулинарии, теплице.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Материально-техническая база мастерских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сегодняшний день   включает необходимое оборудование и инструменты.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школе имеется большой земельный участок, на котором оборудована спортивная площадка и опытный участок по цветоводству, теплица. Оздоровительная инфраструктура школы представлена спортивным залом, спортивной площадкой, кабинетом лечебной физкультуры. Штат учителей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физической культуры укомплектован.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Спортивный зал, в основном, используется для проведения уроков физической культуры и занятий по внеурочной деятельности спортивно-оздоровительной направленности, коррекционных занятий по двигательной направленности.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Для уроков физической культуры приобретены  лыжи, мячи, тренажеры и другое спортивное оборудование, необходимого для физического развития детей с ОВЗ.</w:t>
      </w:r>
      <w:proofErr w:type="gramEnd"/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Медицинское обслуживание учащихся осуществляется в медпункте, который включает в себя кабинеты: смотровой, процедурный,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физи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изолятор на 5 коек. Медицинский кабинет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оснащен практически всем необходимым оборудованием. </w:t>
      </w:r>
    </w:p>
    <w:p w:rsidR="009D0E21" w:rsidRDefault="00B77E1F">
      <w:pPr>
        <w:widowControl w:val="0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Оснащенность учреждения современными техническими средствами:</w:t>
      </w:r>
    </w:p>
    <w:p w:rsidR="009D0E21" w:rsidRDefault="00B77E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оптимальных условий для организации  учебно-воспитательного процесса  в учреждении ведется  систематическая  работа по укреплению материально-технической базы. Имеющаяся среда современна, соответствует требованиям  санитарных норм, обеспечивает сохранение здоровья обучающихся.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 «Адаптивная школа-интернат№17» располагает следующим оборудованием:</w:t>
      </w:r>
    </w:p>
    <w:p w:rsidR="009D0E21" w:rsidRDefault="00B77E1F">
      <w:pPr>
        <w:pStyle w:val="af1"/>
        <w:numPr>
          <w:ilvl w:val="0"/>
          <w:numId w:val="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видеокамеры;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документ-камеры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модулей для кабинета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0E21" w:rsidRDefault="00B77E1F">
      <w:pPr>
        <w:pStyle w:val="af1"/>
        <w:numPr>
          <w:ilvl w:val="0"/>
          <w:numId w:val="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комплекты многофункциональных модулей для комплексного развития детей «Городок»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    интерактивных досок;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Мобильный класс (10 ноутбуков);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рабочих мест учителя;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мультимедийных  проектора;</w:t>
      </w:r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для логопедического кабинета: программа «Живой звук», зонды, «Говорящее зеркало», кубики Зайцева, лента букв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интерактивный логопедический  стол «Антошка»,  интерактивный комплекс «Логомер-2»; </w:t>
      </w:r>
      <w:proofErr w:type="gramEnd"/>
    </w:p>
    <w:p w:rsidR="009D0E21" w:rsidRDefault="00B77E1F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музыкальный центр,</w:t>
      </w:r>
    </w:p>
    <w:p w:rsidR="009D0E21" w:rsidRDefault="00B77E1F">
      <w:pPr>
        <w:numPr>
          <w:ilvl w:val="0"/>
          <w:numId w:val="4"/>
        </w:numPr>
        <w:tabs>
          <w:tab w:val="clear" w:pos="720"/>
          <w:tab w:val="left" w:pos="42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оборудование для </w:t>
      </w:r>
      <w:r>
        <w:rPr>
          <w:rFonts w:ascii="Times New Roman" w:hAnsi="Times New Roman" w:cs="Times New Roman"/>
          <w:sz w:val="28"/>
          <w:szCs w:val="28"/>
        </w:rPr>
        <w:t xml:space="preserve">кабинета психолога: интерактивный стол педагога-психолога, интерактивная песочница.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Финансово-экономическая деятельность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Бюджетные ассигнования, выделенные на 2021-2022 учебный  год использованы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100  %.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Расходование бюджетных средств за текущий учебный год проводилось по следующим направлениям: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труда и начисления на выплаты по оплате труда;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закупка товаров, работ, услуг в сфере ИКТ;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оплата работ, услуг,  в том числе: интернет, связь, коммунальные услуги;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обслуживание сигнализации, охранные услуги;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канцелярских товаров;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медикаментов;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продуктов питания;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одежды;</w:t>
      </w:r>
    </w:p>
    <w:p w:rsidR="009D0E21" w:rsidRDefault="00B77E1F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строительных материалов.        </w:t>
      </w: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предпринимательской деятельностью не занимается, платных образовательных услуг не предоставляет.</w:t>
      </w:r>
    </w:p>
    <w:p w:rsidR="009D0E21" w:rsidRDefault="009D0E21">
      <w:pPr>
        <w:pStyle w:val="ae"/>
        <w:spacing w:line="360" w:lineRule="auto"/>
        <w:ind w:firstLine="709"/>
        <w:jc w:val="both"/>
        <w:rPr>
          <w:rFonts w:eastAsia="Times New Roman"/>
          <w:b/>
          <w:bCs/>
          <w:u w:val="single"/>
          <w:lang w:val="ru-RU"/>
        </w:rPr>
      </w:pP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02D3">
        <w:rPr>
          <w:rFonts w:ascii="Times New Roman" w:hAnsi="Times New Roman" w:cs="Times New Roman"/>
          <w:b/>
          <w:sz w:val="28"/>
          <w:szCs w:val="28"/>
          <w:u w:val="single"/>
        </w:rPr>
        <w:t>Организация охраны, пита</w:t>
      </w:r>
      <w:r w:rsidR="007A02D3">
        <w:rPr>
          <w:rFonts w:ascii="Times New Roman" w:hAnsi="Times New Roman" w:cs="Times New Roman"/>
          <w:b/>
          <w:sz w:val="28"/>
          <w:szCs w:val="28"/>
          <w:u w:val="single"/>
        </w:rPr>
        <w:t>ния и медицинского обслуживания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В течение года особое внимание руководства и коллектива учреждения уделялось вопросам сохранения здоровья детей</w:t>
      </w:r>
      <w:proofErr w:type="gramStart"/>
      <w:r w:rsidRPr="007A02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A02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2D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A02D3">
        <w:rPr>
          <w:rFonts w:ascii="Times New Roman" w:hAnsi="Times New Roman" w:cs="Times New Roman"/>
          <w:sz w:val="28"/>
          <w:szCs w:val="28"/>
        </w:rPr>
        <w:t xml:space="preserve"> так же вопросам безопасности, антитеррористической защищенности КОУ «Адаптивная школа-интернат №17».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Медицинское обслуживание в школе-интернате осуществляют  две медицинских сестры; для проведения комплекса мер по сохранению и укреплению здоровья учащихся имеется специально оборудованные кабинеты.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В начале и конце  учебного года всем учащимся 100% проведено скрининг-тестирование, </w:t>
      </w:r>
      <w:proofErr w:type="gramStart"/>
      <w:r w:rsidRPr="007A02D3">
        <w:rPr>
          <w:rFonts w:ascii="Times New Roman" w:hAnsi="Times New Roman" w:cs="Times New Roman"/>
          <w:sz w:val="28"/>
          <w:szCs w:val="28"/>
        </w:rPr>
        <w:t>позволяющее</w:t>
      </w:r>
      <w:proofErr w:type="gramEnd"/>
      <w:r w:rsidRPr="007A02D3">
        <w:rPr>
          <w:rFonts w:ascii="Times New Roman" w:hAnsi="Times New Roman" w:cs="Times New Roman"/>
          <w:sz w:val="28"/>
          <w:szCs w:val="28"/>
        </w:rPr>
        <w:t xml:space="preserve">  выявить впервые патологию на доврачебном этапе, определить  уровень  физического  развития, отследить  динамику  роста, веса.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Во всех классных журналах  заполнены листы здоровья на каждого ученика.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lastRenderedPageBreak/>
        <w:t>Еженедельно (по понедельникам)  учащиеся   осматриваются  на  педикулез, результаты  осмотра  заносятся  в журнал  осмотра  на  педикулез.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Установлен медицинский  </w:t>
      </w:r>
      <w:proofErr w:type="gramStart"/>
      <w:r w:rsidRPr="007A02D3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A02D3">
        <w:rPr>
          <w:rFonts w:ascii="Times New Roman" w:hAnsi="Times New Roman" w:cs="Times New Roman"/>
          <w:sz w:val="28"/>
          <w:szCs w:val="28"/>
        </w:rPr>
        <w:t xml:space="preserve">  организацией  физического  воспитания  и  трудового  обучения, за  состоянием  и  содержанием  мест  занятий  физ. культурой, наблюдение  за  правильным  прохождением  мероприятий  по  физкультуре  в  зависимости  от  состояния  здоровья  воспитанников.  Ежемесячно   ведется  журнал  врачебн</w:t>
      </w:r>
      <w:proofErr w:type="gramStart"/>
      <w:r w:rsidRPr="007A02D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A02D3">
        <w:rPr>
          <w:rFonts w:ascii="Times New Roman" w:hAnsi="Times New Roman" w:cs="Times New Roman"/>
          <w:sz w:val="28"/>
          <w:szCs w:val="28"/>
        </w:rPr>
        <w:t xml:space="preserve"> педагогического  наблюдения  на  уроках.</w:t>
      </w:r>
    </w:p>
    <w:p w:rsidR="009D0E21" w:rsidRPr="007A02D3" w:rsidRDefault="007A02D3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В октябре  2021</w:t>
      </w:r>
      <w:r w:rsidR="00B77E1F" w:rsidRPr="007A02D3">
        <w:rPr>
          <w:rFonts w:ascii="Times New Roman" w:hAnsi="Times New Roman" w:cs="Times New Roman"/>
          <w:sz w:val="28"/>
          <w:szCs w:val="28"/>
        </w:rPr>
        <w:t xml:space="preserve"> года была проведена вакцинопрофилактика против гриппа</w:t>
      </w:r>
      <w:r w:rsidRPr="007A02D3">
        <w:rPr>
          <w:rFonts w:ascii="Times New Roman" w:hAnsi="Times New Roman" w:cs="Times New Roman"/>
          <w:sz w:val="28"/>
          <w:szCs w:val="28"/>
        </w:rPr>
        <w:t>, привито 42%, остальные предоставили отказы, оформленные через иммунологическую комиссию</w:t>
      </w:r>
      <w:r w:rsidR="00B77E1F" w:rsidRPr="007A02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2D3">
        <w:rPr>
          <w:rFonts w:ascii="Times New Roman" w:hAnsi="Times New Roman" w:cs="Times New Roman"/>
          <w:sz w:val="28"/>
          <w:szCs w:val="28"/>
        </w:rPr>
        <w:t>Туберкулино</w:t>
      </w:r>
      <w:proofErr w:type="spellEnd"/>
      <w:r w:rsidRPr="007A02D3">
        <w:rPr>
          <w:rFonts w:ascii="Times New Roman" w:hAnsi="Times New Roman" w:cs="Times New Roman"/>
          <w:sz w:val="28"/>
          <w:szCs w:val="28"/>
        </w:rPr>
        <w:t>-диагностико</w:t>
      </w:r>
      <w:r w:rsidR="007A02D3" w:rsidRPr="007A02D3">
        <w:rPr>
          <w:rFonts w:ascii="Times New Roman" w:hAnsi="Times New Roman" w:cs="Times New Roman"/>
          <w:sz w:val="28"/>
          <w:szCs w:val="28"/>
        </w:rPr>
        <w:t xml:space="preserve">й  в прошедшем году охвачено  100 %  учащихся. </w:t>
      </w:r>
      <w:r w:rsidR="007A02D3" w:rsidRPr="007A02D3">
        <w:rPr>
          <w:rFonts w:ascii="Times New Roman" w:hAnsi="Times New Roman" w:cs="Times New Roman"/>
          <w:sz w:val="28"/>
          <w:szCs w:val="28"/>
        </w:rPr>
        <w:tab/>
      </w:r>
      <w:r w:rsidRPr="007A02D3">
        <w:rPr>
          <w:rFonts w:ascii="Times New Roman" w:hAnsi="Times New Roman" w:cs="Times New Roman"/>
          <w:sz w:val="28"/>
          <w:szCs w:val="28"/>
        </w:rPr>
        <w:t>За  последние  годы  увеличивается  количество  детей, страдающих  двумя  и  более  заболеваниями. Проводится  целенаправленная  работа  по  раннему  выявлению  признаков  заболевания.  С  этой  целью  проводятся  регулярные  (2 раза в год)  медицинские  осмотры  с  привлечением  специалистов  из  БУЗОО  « ДГП № 2 имени  Скворцова  В. Е.».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По данным  углубленного  обследования выявлены  следующие  заболевания: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6487"/>
        <w:gridCol w:w="3083"/>
      </w:tblGrid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крови (анемии)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эндокринной  системы, расстройства  питания  и  нарушения  обмена  веществ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Психические  расстройства и  расстройства  поведения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нервной  системы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глаза  и  его  придаточного  аппарата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уха  и  сосцевидного  отростка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системы  кровообращения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органов  дыхания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органов  пищеварения (в том числе кариес)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кожи  и подкожной  клетчатки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костно-мышечной  системы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Болезни  мочеполовой  системы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D0E21" w:rsidRPr="007A02D3"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B77E1F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(пороки развития), деформации и </w:t>
            </w:r>
            <w:r w:rsidRPr="007A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хромосомные нарушения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Pr="007A02D3" w:rsidRDefault="007A02D3" w:rsidP="007A02D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2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</w:tr>
    </w:tbl>
    <w:p w:rsidR="009D0E21" w:rsidRPr="007A02D3" w:rsidRDefault="009D0E21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>Среди  выявленной  патологии  при  профилактических  осмотрах  во  всех  возрастных  группах  преобладают  заболевания  органов  зрения, центральной  нервной  системы, опорно-двигательного аппарата, эндокринной системы, расстройства питания и нарушения обмена веществ</w:t>
      </w:r>
      <w:r w:rsidR="007A02D3" w:rsidRPr="007A02D3">
        <w:rPr>
          <w:rFonts w:ascii="Times New Roman" w:hAnsi="Times New Roman" w:cs="Times New Roman"/>
          <w:sz w:val="28"/>
          <w:szCs w:val="28"/>
        </w:rPr>
        <w:t>, врожденные аномалии</w:t>
      </w:r>
      <w:r w:rsidRPr="007A02D3">
        <w:rPr>
          <w:rFonts w:ascii="Times New Roman" w:hAnsi="Times New Roman" w:cs="Times New Roman"/>
          <w:sz w:val="28"/>
          <w:szCs w:val="28"/>
        </w:rPr>
        <w:t>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Результаты  углубленного осмотра  заносятся  в журнал  диспансеризации, где указываются  группа здоровья, медицинская группа  по занятиям  физической культурой.  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Ведется  мониторинг  здоровья детей и подростков.  Учащиеся  с  впервые  выявленной  патологией  направляются  в  поликлинику  на  </w:t>
      </w:r>
      <w:proofErr w:type="spellStart"/>
      <w:r w:rsidRPr="007A02D3">
        <w:rPr>
          <w:rFonts w:ascii="Times New Roman" w:hAnsi="Times New Roman" w:cs="Times New Roman"/>
          <w:sz w:val="28"/>
          <w:szCs w:val="28"/>
        </w:rPr>
        <w:t>дообследование</w:t>
      </w:r>
      <w:proofErr w:type="spellEnd"/>
      <w:r w:rsidRPr="007A02D3">
        <w:rPr>
          <w:rFonts w:ascii="Times New Roman" w:hAnsi="Times New Roman" w:cs="Times New Roman"/>
          <w:sz w:val="28"/>
          <w:szCs w:val="28"/>
        </w:rPr>
        <w:t xml:space="preserve">;  с  хронической  патологией  берутся  на  диспансерный  учет  и  наблюдаются  на  участке  по  месту  жительства  с  проведением  </w:t>
      </w:r>
      <w:proofErr w:type="spellStart"/>
      <w:r w:rsidRPr="007A02D3">
        <w:rPr>
          <w:rFonts w:ascii="Times New Roman" w:hAnsi="Times New Roman" w:cs="Times New Roman"/>
          <w:sz w:val="28"/>
          <w:szCs w:val="28"/>
        </w:rPr>
        <w:t>противорецидивных</w:t>
      </w:r>
      <w:proofErr w:type="spellEnd"/>
      <w:r w:rsidRPr="007A02D3">
        <w:rPr>
          <w:rFonts w:ascii="Times New Roman" w:hAnsi="Times New Roman" w:cs="Times New Roman"/>
          <w:sz w:val="28"/>
          <w:szCs w:val="28"/>
        </w:rPr>
        <w:t xml:space="preserve">  курсов  лечения  до  полного  выздоровления  или  до  состояния  стойкой  ремиссии.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В целях  снижения и профилактики простудных заболеваний  приобретались  необходимые медикаменты  в достаточном количестве.  В течение  всего года проводилась постоянная  С-витаминизация  третьих блюд, весной  и осенью обучающиеся  получали  поливитамины,  витамины с  минеральным  комплексом  для укрепления иммунитета,  витаминизированные  напитки  и  кисели  серии  « Золотой  шар». </w:t>
      </w:r>
    </w:p>
    <w:p w:rsidR="009D0E21" w:rsidRPr="007A02D3" w:rsidRDefault="00B77E1F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02D3">
        <w:rPr>
          <w:rFonts w:ascii="Times New Roman" w:hAnsi="Times New Roman" w:cs="Times New Roman"/>
          <w:sz w:val="28"/>
          <w:szCs w:val="28"/>
        </w:rPr>
        <w:t xml:space="preserve">Администрация учреждения уделяет внимание организации и содержанию питания обучающихся, воспитанников, соблюдаются утвержденные нормы питания в учреждении данного типа. Пятиразовым питанием обеспечены  все воспитанники </w:t>
      </w:r>
      <w:r w:rsidR="007A02D3" w:rsidRPr="007A02D3">
        <w:rPr>
          <w:rFonts w:ascii="Times New Roman" w:hAnsi="Times New Roman" w:cs="Times New Roman"/>
          <w:sz w:val="28"/>
          <w:szCs w:val="28"/>
        </w:rPr>
        <w:t>школы-интерната, обучающиеся – 2</w:t>
      </w:r>
      <w:r w:rsidRPr="007A02D3">
        <w:rPr>
          <w:rFonts w:ascii="Times New Roman" w:hAnsi="Times New Roman" w:cs="Times New Roman"/>
          <w:sz w:val="28"/>
          <w:szCs w:val="28"/>
        </w:rPr>
        <w:t xml:space="preserve"> разовым питанием. Приготовленные блюда витаминизированы, соблюдаются необходимые требования к качеству приготовляемой пищи, составлению меню, санитарному состоянию пищеблока, хранению продуктов. </w:t>
      </w:r>
    </w:p>
    <w:p w:rsidR="009D0E21" w:rsidRPr="007A02D3" w:rsidRDefault="009D0E21" w:rsidP="007A02D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0E21" w:rsidRPr="007A02D3" w:rsidRDefault="00B77E1F">
      <w:pPr>
        <w:pStyle w:val="aff5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 xml:space="preserve">Обеспечение безопасности  в КОУ </w:t>
      </w:r>
      <w:r w:rsidR="007A02D3">
        <w:rPr>
          <w:rFonts w:ascii="Times New Roman" w:hAnsi="Times New Roman"/>
          <w:b/>
          <w:bCs/>
          <w:sz w:val="28"/>
          <w:szCs w:val="28"/>
          <w:u w:val="single"/>
          <w:lang w:val="ru-RU"/>
        </w:rPr>
        <w:t>«Адаптивная школа-интернат №17»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КОУ «Адаптивная школа-интернат №17»  оборудовано кнопкой охранной сигнализации, </w:t>
      </w:r>
      <w:r>
        <w:rPr>
          <w:rFonts w:ascii="Times New Roman" w:eastAsia="Times New Roman" w:hAnsi="Times New Roman"/>
          <w:sz w:val="28"/>
          <w:szCs w:val="28"/>
          <w:lang w:val="ru-RU"/>
        </w:rPr>
        <w:t>установлены камеры внешнего и внутреннего наблюдения с целью  повышения безопасности  учащихся и сохранности школьного имущества</w:t>
      </w:r>
      <w:r>
        <w:rPr>
          <w:rFonts w:ascii="Times New Roman" w:hAnsi="Times New Roman"/>
          <w:sz w:val="28"/>
          <w:szCs w:val="28"/>
          <w:lang w:val="ru-RU"/>
        </w:rPr>
        <w:t xml:space="preserve">, территория школы полностью ограждена. Во время массовых мероприятий организовано дежурство сотрудников полиции. </w:t>
      </w:r>
    </w:p>
    <w:p w:rsidR="009D0E21" w:rsidRPr="007A02D3" w:rsidRDefault="00B77E1F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профилактикой распространения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короновирусной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инфекции в школе действует пропускной режим: на начало занятий организован утренний фильтр: проводится термометрия, санобработка; у родителей, работников проверяется наличие масок. В течени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дня, согласно графикам осуществляется проветривание, влажная обработка классов.</w:t>
      </w:r>
    </w:p>
    <w:p w:rsidR="009D0E21" w:rsidRDefault="00B77E1F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Назначены приказами директора ответственные за соблюдение вопросов безопасности, утверждены планы мероприятий по пожарной безопасности и противодействию террористической угрозе. </w:t>
      </w:r>
    </w:p>
    <w:p w:rsidR="009D0E21" w:rsidRDefault="00B77E1F">
      <w:pPr>
        <w:pStyle w:val="22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Систематически с персоналом учреждения проводятся инструктажи и учебно-тренировочные занятия по действиям в случае возникновения пожара или при совершении террористического акта  при участии сотрудников правоохранительных органов и МЧС (проведены 4  учебно-тренировочных занятия по эвакуации работников и учащихся из здания школы). </w:t>
      </w:r>
    </w:p>
    <w:p w:rsidR="009D0E21" w:rsidRDefault="009D0E21">
      <w:pPr>
        <w:pStyle w:val="22"/>
        <w:spacing w:line="360" w:lineRule="auto"/>
        <w:ind w:firstLine="709"/>
        <w:rPr>
          <w:sz w:val="28"/>
          <w:szCs w:val="28"/>
        </w:rPr>
      </w:pPr>
    </w:p>
    <w:p w:rsidR="009D0E21" w:rsidRDefault="00B77E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Заключени</w:t>
      </w:r>
      <w:r w:rsidR="007A02D3">
        <w:rPr>
          <w:rFonts w:ascii="Times New Roman" w:hAnsi="Times New Roman" w:cs="Times New Roman"/>
          <w:b/>
          <w:sz w:val="28"/>
          <w:szCs w:val="28"/>
          <w:u w:val="single"/>
        </w:rPr>
        <w:t>е. Перспективы и планы развития</w:t>
      </w:r>
    </w:p>
    <w:p w:rsidR="009D0E21" w:rsidRDefault="00B77E1F">
      <w:pPr>
        <w:numPr>
          <w:ilvl w:val="1"/>
          <w:numId w:val="2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Выполнение задач  Программы развития школы.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безопасной образовательной среды.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Дальнейшее укрепление материально-технической и информационной базы за счёт средств местного бюджета и привлеченных средств.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современных, в том числе ИКТ – технологий и инновационных образовательных программ, развитие информационной компетентности педагогов школы. 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методической работы и ее психологическое сопровождение.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Мотивирование педагогов на творческую деятельность с дальнейшим представлением их опыта на разных уровнях.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проектных,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грандовых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мероприятиях.</w:t>
      </w:r>
    </w:p>
    <w:p w:rsidR="009D0E21" w:rsidRDefault="00B77E1F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Дальнейшее развитие государственно-общественного управления, расширение социального партнерства.</w:t>
      </w:r>
    </w:p>
    <w:p w:rsidR="009D0E21" w:rsidRDefault="009D0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9D0E21">
          <w:footerReference w:type="default" r:id="rId16"/>
          <w:pgSz w:w="11906" w:h="16838"/>
          <w:pgMar w:top="851" w:right="851" w:bottom="851" w:left="992" w:header="0" w:footer="709" w:gutter="0"/>
          <w:cols w:space="720"/>
          <w:formProt w:val="0"/>
          <w:docGrid w:linePitch="360" w:charSpace="4096"/>
        </w:sectPr>
      </w:pPr>
    </w:p>
    <w:p w:rsidR="009D0E21" w:rsidRDefault="00B77E1F">
      <w:pPr>
        <w:pStyle w:val="c3c15"/>
        <w:spacing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1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СВОДНЫЕ РЕЗУЛЬТАТЫ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ИТОГОВОЙ ДИАГНОСТИКИ ПО ОПРЕДЕЛЕНИЮ УРОВНЯ ВОСПИТАННОСТИ </w:t>
      </w:r>
      <w:proofErr w:type="gramStart"/>
      <w:r>
        <w:rPr>
          <w:b/>
          <w:bCs/>
        </w:rPr>
        <w:t>ОБУЧАЮЩИХСЯ</w:t>
      </w:r>
      <w:proofErr w:type="gramEnd"/>
    </w:p>
    <w:p w:rsidR="009D0E21" w:rsidRDefault="00B77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ПОЛУГОДИЕ 2021 – 2022 УЧЕБНЫЙ ГОД</w:t>
      </w:r>
    </w:p>
    <w:tbl>
      <w:tblPr>
        <w:tblW w:w="15626" w:type="dxa"/>
        <w:jc w:val="center"/>
        <w:tblLayout w:type="fixed"/>
        <w:tblLook w:val="04A0" w:firstRow="1" w:lastRow="0" w:firstColumn="1" w:lastColumn="0" w:noHBand="0" w:noVBand="1"/>
      </w:tblPr>
      <w:tblGrid>
        <w:gridCol w:w="1316"/>
        <w:gridCol w:w="648"/>
        <w:gridCol w:w="706"/>
        <w:gridCol w:w="704"/>
        <w:gridCol w:w="705"/>
        <w:gridCol w:w="531"/>
        <w:gridCol w:w="533"/>
        <w:gridCol w:w="531"/>
        <w:gridCol w:w="705"/>
        <w:gridCol w:w="703"/>
        <w:gridCol w:w="708"/>
        <w:gridCol w:w="697"/>
        <w:gridCol w:w="695"/>
        <w:gridCol w:w="707"/>
        <w:gridCol w:w="723"/>
        <w:gridCol w:w="742"/>
        <w:gridCol w:w="730"/>
        <w:gridCol w:w="673"/>
        <w:gridCol w:w="816"/>
        <w:gridCol w:w="816"/>
        <w:gridCol w:w="1237"/>
      </w:tblGrid>
      <w:tr w:rsidR="009D0E21">
        <w:trPr>
          <w:trHeight w:val="630"/>
          <w:jc w:val="center"/>
        </w:trPr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1«1»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1«2»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1«а»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1«б»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6«а»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6«б»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6«в»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7«а»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7«б»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7«в»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7«г»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9«а»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9«б»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11«а»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11«б»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%</w:t>
            </w:r>
          </w:p>
        </w:tc>
      </w:tr>
      <w:tr w:rsidR="009D0E21">
        <w:trPr>
          <w:trHeight w:val="315"/>
          <w:jc w:val="center"/>
        </w:trPr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</w:t>
            </w:r>
          </w:p>
        </w:tc>
      </w:tr>
      <w:tr w:rsidR="009D0E21">
        <w:trPr>
          <w:trHeight w:val="315"/>
          <w:jc w:val="center"/>
        </w:trPr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Хороший</w:t>
            </w: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29,7</w:t>
            </w:r>
          </w:p>
        </w:tc>
      </w:tr>
      <w:tr w:rsidR="009D0E21">
        <w:trPr>
          <w:trHeight w:val="315"/>
          <w:jc w:val="center"/>
        </w:trPr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62,5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43,6</w:t>
            </w:r>
          </w:p>
        </w:tc>
      </w:tr>
      <w:tr w:rsidR="009D0E21">
        <w:trPr>
          <w:trHeight w:val="315"/>
          <w:jc w:val="center"/>
        </w:trPr>
        <w:tc>
          <w:tcPr>
            <w:tcW w:w="1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64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12,7</w:t>
            </w:r>
          </w:p>
        </w:tc>
      </w:tr>
    </w:tbl>
    <w:p w:rsidR="009D0E21" w:rsidRDefault="00B77E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389370" cy="2596515"/>
            <wp:effectExtent l="0" t="0" r="0" b="0"/>
            <wp:docPr id="5" name="Объект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Всего уч-ся в школе  –       237 уч. (100 %)</w:t>
      </w:r>
    </w:p>
    <w:p w:rsidR="009D0E21" w:rsidRDefault="00B77E1F">
      <w:pPr>
        <w:pStyle w:val="c3c15"/>
        <w:spacing w:beforeAutospacing="0" w:after="0" w:afterAutospacing="0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Проходили диагностику – 237 уч.  (100 %)</w:t>
      </w:r>
    </w:p>
    <w:tbl>
      <w:tblPr>
        <w:tblStyle w:val="afff0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4787"/>
        <w:gridCol w:w="3968"/>
      </w:tblGrid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воспитанности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учащихся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</w:p>
        </w:tc>
      </w:tr>
      <w:tr w:rsidR="009D0E21">
        <w:trPr>
          <w:trHeight w:val="90"/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Хороший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237</w:t>
            </w:r>
          </w:p>
        </w:tc>
      </w:tr>
    </w:tbl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СВОДНЫЕ РЕЗУЛЬТАТЫ</w:t>
      </w:r>
    </w:p>
    <w:p w:rsidR="009D0E21" w:rsidRDefault="00B77E1F">
      <w:pPr>
        <w:pStyle w:val="c3c15"/>
        <w:spacing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 xml:space="preserve">ИТОГОВОЙ ДИАГНОСТИКИ ПО ОПРЕДЕЛЕНИЮ УРОВНЯ ВОСПИТАННОСТИ </w:t>
      </w:r>
      <w:proofErr w:type="gramStart"/>
      <w:r>
        <w:rPr>
          <w:b/>
          <w:bCs/>
        </w:rPr>
        <w:t>ОБУЧАЮЩИХСЯ</w:t>
      </w:r>
      <w:proofErr w:type="gramEnd"/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b/>
          <w:bCs/>
          <w:sz w:val="24"/>
          <w:szCs w:val="24"/>
        </w:rPr>
        <w:t>ПОЛУГОДИЕ 2021 – 2022 УЧЕБНЫЙ ГОД</w:t>
      </w:r>
    </w:p>
    <w:tbl>
      <w:tblPr>
        <w:tblW w:w="15626" w:type="dxa"/>
        <w:jc w:val="center"/>
        <w:tblLayout w:type="fixed"/>
        <w:tblLook w:val="04A0" w:firstRow="1" w:lastRow="0" w:firstColumn="1" w:lastColumn="0" w:noHBand="0" w:noVBand="1"/>
      </w:tblPr>
      <w:tblGrid>
        <w:gridCol w:w="1243"/>
        <w:gridCol w:w="721"/>
        <w:gridCol w:w="706"/>
        <w:gridCol w:w="704"/>
        <w:gridCol w:w="705"/>
        <w:gridCol w:w="531"/>
        <w:gridCol w:w="533"/>
        <w:gridCol w:w="531"/>
        <w:gridCol w:w="705"/>
        <w:gridCol w:w="703"/>
        <w:gridCol w:w="708"/>
        <w:gridCol w:w="697"/>
        <w:gridCol w:w="695"/>
        <w:gridCol w:w="707"/>
        <w:gridCol w:w="723"/>
        <w:gridCol w:w="742"/>
        <w:gridCol w:w="730"/>
        <w:gridCol w:w="673"/>
        <w:gridCol w:w="816"/>
        <w:gridCol w:w="816"/>
        <w:gridCol w:w="1237"/>
      </w:tblGrid>
      <w:tr w:rsidR="009D0E21">
        <w:trPr>
          <w:trHeight w:val="630"/>
          <w:jc w:val="center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</w:t>
            </w:r>
          </w:p>
          <w:p w:rsidR="009D0E21" w:rsidRDefault="00B77E1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1«1»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1«2»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1«а»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1«б»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6«а»</w:t>
            </w:r>
          </w:p>
        </w:tc>
        <w:tc>
          <w:tcPr>
            <w:tcW w:w="7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6«б»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6«в»</w:t>
            </w:r>
          </w:p>
        </w:tc>
        <w:tc>
          <w:tcPr>
            <w:tcW w:w="6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7«а»</w:t>
            </w:r>
          </w:p>
        </w:tc>
        <w:tc>
          <w:tcPr>
            <w:tcW w:w="6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7«б»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7«в»</w:t>
            </w:r>
          </w:p>
        </w:tc>
        <w:tc>
          <w:tcPr>
            <w:tcW w:w="7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7«г»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9«а»</w:t>
            </w:r>
          </w:p>
        </w:tc>
        <w:tc>
          <w:tcPr>
            <w:tcW w:w="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9«б»</w:t>
            </w:r>
          </w:p>
        </w:tc>
        <w:tc>
          <w:tcPr>
            <w:tcW w:w="6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11«а»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11«б»</w:t>
            </w:r>
          </w:p>
        </w:tc>
        <w:tc>
          <w:tcPr>
            <w:tcW w:w="12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%</w:t>
            </w:r>
          </w:p>
        </w:tc>
      </w:tr>
      <w:tr w:rsidR="009D0E21">
        <w:trPr>
          <w:trHeight w:val="315"/>
          <w:jc w:val="center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16,7</w:t>
            </w:r>
          </w:p>
        </w:tc>
      </w:tr>
      <w:tr w:rsidR="009D0E21">
        <w:trPr>
          <w:trHeight w:val="315"/>
          <w:jc w:val="center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Хороший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30,4</w:t>
            </w:r>
          </w:p>
        </w:tc>
      </w:tr>
      <w:tr w:rsidR="009D0E21">
        <w:trPr>
          <w:trHeight w:val="315"/>
          <w:jc w:val="center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57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40,9</w:t>
            </w:r>
          </w:p>
        </w:tc>
      </w:tr>
      <w:tr w:rsidR="009D0E21">
        <w:trPr>
          <w:trHeight w:val="315"/>
          <w:jc w:val="center"/>
        </w:trPr>
        <w:tc>
          <w:tcPr>
            <w:tcW w:w="12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9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6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2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12,0</w:t>
            </w:r>
          </w:p>
        </w:tc>
      </w:tr>
    </w:tbl>
    <w:p w:rsidR="009D0E21" w:rsidRDefault="00B77E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6129655" cy="3048000"/>
            <wp:effectExtent l="0" t="0" r="0" b="0"/>
            <wp:docPr id="6" name="Объект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Всего уч-ся в школе  –       232 уч. (100 %)</w:t>
      </w:r>
    </w:p>
    <w:p w:rsidR="009D0E21" w:rsidRDefault="00B77E1F">
      <w:pPr>
        <w:pStyle w:val="c3c15"/>
        <w:spacing w:beforeAutospacing="0" w:after="0" w:afterAutospacing="0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Проходили диагностику – 232  уч.  (100 %)</w:t>
      </w:r>
    </w:p>
    <w:tbl>
      <w:tblPr>
        <w:tblStyle w:val="afff0"/>
        <w:tblW w:w="8755" w:type="dxa"/>
        <w:jc w:val="center"/>
        <w:tblLayout w:type="fixed"/>
        <w:tblLook w:val="04A0" w:firstRow="1" w:lastRow="0" w:firstColumn="1" w:lastColumn="0" w:noHBand="0" w:noVBand="1"/>
      </w:tblPr>
      <w:tblGrid>
        <w:gridCol w:w="4787"/>
        <w:gridCol w:w="3968"/>
      </w:tblGrid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Уровень воспитанности</w:t>
            </w:r>
          </w:p>
        </w:tc>
        <w:tc>
          <w:tcPr>
            <w:tcW w:w="3968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учащихся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Высокий</w:t>
            </w:r>
          </w:p>
        </w:tc>
        <w:tc>
          <w:tcPr>
            <w:tcW w:w="3968" w:type="dxa"/>
            <w:vAlign w:val="bottom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>43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Хороший</w:t>
            </w:r>
          </w:p>
        </w:tc>
        <w:tc>
          <w:tcPr>
            <w:tcW w:w="3968" w:type="dxa"/>
            <w:vAlign w:val="bottom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>73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Средний</w:t>
            </w:r>
          </w:p>
        </w:tc>
        <w:tc>
          <w:tcPr>
            <w:tcW w:w="3968" w:type="dxa"/>
            <w:vAlign w:val="bottom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>89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Низкий</w:t>
            </w:r>
          </w:p>
        </w:tc>
        <w:tc>
          <w:tcPr>
            <w:tcW w:w="3968" w:type="dxa"/>
            <w:vAlign w:val="bottom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>27</w:t>
            </w:r>
          </w:p>
        </w:tc>
      </w:tr>
      <w:tr w:rsidR="009D0E21">
        <w:trPr>
          <w:jc w:val="center"/>
        </w:trPr>
        <w:tc>
          <w:tcPr>
            <w:tcW w:w="4786" w:type="dxa"/>
          </w:tcPr>
          <w:p w:rsidR="009D0E21" w:rsidRDefault="00B77E1F">
            <w:pPr>
              <w:pStyle w:val="c3c15"/>
              <w:spacing w:beforeAutospacing="0" w:after="0" w:afterAutospacing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3968" w:type="dxa"/>
            <w:vAlign w:val="bottom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val="en-US" w:eastAsia="zh-CN"/>
              </w:rPr>
              <w:t>232</w:t>
            </w:r>
          </w:p>
        </w:tc>
      </w:tr>
    </w:tbl>
    <w:p w:rsidR="009D0E21" w:rsidRDefault="009D0E21">
      <w:pPr>
        <w:spacing w:after="0" w:line="240" w:lineRule="auto"/>
        <w:contextualSpacing/>
        <w:jc w:val="right"/>
      </w:pPr>
    </w:p>
    <w:p w:rsidR="009D0E21" w:rsidRDefault="009D0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СВОДНЫЕ РЕЗУЛЬТАТЫ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ИТОГОВОЙ ДИАГНОСТИКИ ПО ОПРЕДЕЛЕНИЮ УРОВНЯ ВОСПИТАННОСТИ </w:t>
      </w:r>
      <w:proofErr w:type="gramStart"/>
      <w:r>
        <w:rPr>
          <w:b/>
          <w:bCs/>
        </w:rPr>
        <w:t>ОБУЧАЮЩИХСЯ</w:t>
      </w:r>
      <w:proofErr w:type="gramEnd"/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  <w:lang w:val="en-US"/>
        </w:rPr>
      </w:pPr>
      <w:r>
        <w:rPr>
          <w:b/>
          <w:bCs/>
        </w:rPr>
        <w:t xml:space="preserve">ЗА  2019-2020, 2020-2021, 2021-2022 </w:t>
      </w:r>
      <w:proofErr w:type="gramStart"/>
      <w:r>
        <w:rPr>
          <w:b/>
          <w:bCs/>
        </w:rPr>
        <w:t>УЧЕБНЫЕ</w:t>
      </w:r>
      <w:proofErr w:type="gramEnd"/>
      <w:r>
        <w:rPr>
          <w:b/>
          <w:bCs/>
        </w:rPr>
        <w:t xml:space="preserve"> ГОДА </w:t>
      </w:r>
    </w:p>
    <w:p w:rsidR="009D0E21" w:rsidRDefault="009D0E21">
      <w:pPr>
        <w:pStyle w:val="c3c15"/>
        <w:spacing w:beforeAutospacing="0" w:after="0" w:afterAutospacing="0"/>
        <w:jc w:val="center"/>
        <w:rPr>
          <w:b/>
          <w:bCs/>
          <w:lang w:val="en-US"/>
        </w:rPr>
      </w:pPr>
    </w:p>
    <w:tbl>
      <w:tblPr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2634"/>
        <w:gridCol w:w="2632"/>
        <w:gridCol w:w="2403"/>
      </w:tblGrid>
      <w:tr w:rsidR="009D0E21">
        <w:trPr>
          <w:trHeight w:hRule="exact" w:val="420"/>
          <w:jc w:val="center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2019-2020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уч.год</w:t>
            </w:r>
            <w:proofErr w:type="spellEnd"/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2020-2021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уч.год</w:t>
            </w:r>
            <w:proofErr w:type="spellEnd"/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202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-202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уч.год</w:t>
            </w:r>
            <w:proofErr w:type="spellEnd"/>
          </w:p>
        </w:tc>
      </w:tr>
      <w:tr w:rsidR="009D0E21">
        <w:trPr>
          <w:trHeight w:hRule="exact" w:val="420"/>
          <w:jc w:val="center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14%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15%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17%</w:t>
            </w:r>
          </w:p>
        </w:tc>
      </w:tr>
      <w:tr w:rsidR="009D0E21">
        <w:trPr>
          <w:trHeight w:hRule="exact" w:val="420"/>
          <w:jc w:val="center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Хороший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38%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31%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30%</w:t>
            </w:r>
          </w:p>
        </w:tc>
      </w:tr>
      <w:tr w:rsidR="009D0E21">
        <w:trPr>
          <w:trHeight w:hRule="exact" w:val="420"/>
          <w:jc w:val="center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47%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45%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41%</w:t>
            </w:r>
          </w:p>
        </w:tc>
      </w:tr>
      <w:tr w:rsidR="009D0E21">
        <w:trPr>
          <w:trHeight w:hRule="exact" w:val="420"/>
          <w:jc w:val="center"/>
        </w:trPr>
        <w:tc>
          <w:tcPr>
            <w:tcW w:w="1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1%</w:t>
            </w:r>
          </w:p>
        </w:tc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  <w:t>9%</w:t>
            </w:r>
          </w:p>
        </w:tc>
        <w:tc>
          <w:tcPr>
            <w:tcW w:w="2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9D0E21" w:rsidRDefault="00B77E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12%</w:t>
            </w:r>
          </w:p>
        </w:tc>
      </w:tr>
    </w:tbl>
    <w:p w:rsidR="009D0E21" w:rsidRDefault="009D0E21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B77E1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1885" cy="2991485"/>
            <wp:effectExtent l="0" t="0" r="0" b="0"/>
            <wp:docPr id="7" name="Объект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0E21" w:rsidRDefault="009D0E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  <w:sz w:val="20"/>
          <w:szCs w:val="28"/>
        </w:rPr>
      </w:pPr>
      <w:r>
        <w:rPr>
          <w:b/>
          <w:bCs/>
          <w:sz w:val="20"/>
          <w:szCs w:val="28"/>
        </w:rPr>
        <w:t xml:space="preserve">СВОДНЫЕ РЕЗУЛЬТАТЫ ИТОГОВОГО МОНИТОРИНГА  </w:t>
      </w:r>
    </w:p>
    <w:p w:rsidR="009D0E21" w:rsidRDefault="00B77E1F">
      <w:pPr>
        <w:pStyle w:val="c3c15"/>
        <w:spacing w:beforeAutospacing="0" w:after="0" w:afterAutospacing="0"/>
        <w:jc w:val="center"/>
        <w:rPr>
          <w:rFonts w:eastAsia="Calibri"/>
          <w:b/>
          <w:caps/>
          <w:sz w:val="20"/>
          <w:szCs w:val="28"/>
        </w:rPr>
      </w:pPr>
      <w:r>
        <w:rPr>
          <w:b/>
          <w:bCs/>
          <w:sz w:val="20"/>
          <w:szCs w:val="28"/>
        </w:rPr>
        <w:t xml:space="preserve">ПО ОПРЕДЕЛЕНИЮ УРОВНЯ </w:t>
      </w:r>
      <w:r>
        <w:rPr>
          <w:rFonts w:eastAsia="Calibri"/>
          <w:b/>
          <w:caps/>
          <w:sz w:val="20"/>
          <w:szCs w:val="28"/>
        </w:rPr>
        <w:t xml:space="preserve">СФОРМИРОВАННОСТИ ЛИЧНОСТНЫХ результатов ОБУЧАЮЩИХСЯ 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  <w:caps/>
          <w:sz w:val="20"/>
          <w:szCs w:val="28"/>
        </w:rPr>
      </w:pPr>
      <w:r>
        <w:rPr>
          <w:rFonts w:eastAsia="Calibri"/>
          <w:b/>
          <w:caps/>
          <w:sz w:val="20"/>
          <w:szCs w:val="28"/>
        </w:rPr>
        <w:t>ЗА</w:t>
      </w:r>
      <w:r>
        <w:rPr>
          <w:b/>
          <w:bCs/>
          <w:caps/>
          <w:sz w:val="20"/>
          <w:szCs w:val="28"/>
        </w:rPr>
        <w:t xml:space="preserve"> 2021 – 2022 УЧЕБНЫЙ ГОД</w:t>
      </w:r>
    </w:p>
    <w:tbl>
      <w:tblPr>
        <w:tblW w:w="14449" w:type="dxa"/>
        <w:tblInd w:w="1136" w:type="dxa"/>
        <w:tblLayout w:type="fixed"/>
        <w:tblLook w:val="04A0" w:firstRow="1" w:lastRow="0" w:firstColumn="1" w:lastColumn="0" w:noHBand="0" w:noVBand="1"/>
      </w:tblPr>
      <w:tblGrid>
        <w:gridCol w:w="2825"/>
        <w:gridCol w:w="688"/>
        <w:gridCol w:w="604"/>
        <w:gridCol w:w="577"/>
        <w:gridCol w:w="576"/>
        <w:gridCol w:w="523"/>
        <w:gridCol w:w="458"/>
        <w:gridCol w:w="523"/>
        <w:gridCol w:w="682"/>
        <w:gridCol w:w="630"/>
        <w:gridCol w:w="585"/>
        <w:gridCol w:w="643"/>
        <w:gridCol w:w="577"/>
        <w:gridCol w:w="585"/>
        <w:gridCol w:w="665"/>
        <w:gridCol w:w="630"/>
        <w:gridCol w:w="706"/>
        <w:gridCol w:w="740"/>
        <w:gridCol w:w="1232"/>
      </w:tblGrid>
      <w:tr w:rsidR="009D0E21">
        <w:trPr>
          <w:trHeight w:val="635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Класс</w:t>
            </w:r>
          </w:p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Уровень</w:t>
            </w:r>
          </w:p>
        </w:tc>
        <w:tc>
          <w:tcPr>
            <w:tcW w:w="6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1 «1»</w:t>
            </w:r>
          </w:p>
        </w:tc>
        <w:tc>
          <w:tcPr>
            <w:tcW w:w="6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1 «2»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1 «а»</w:t>
            </w:r>
          </w:p>
        </w:tc>
        <w:tc>
          <w:tcPr>
            <w:tcW w:w="5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1 «б»</w:t>
            </w:r>
          </w:p>
        </w:tc>
        <w:tc>
          <w:tcPr>
            <w:tcW w:w="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2</w:t>
            </w:r>
          </w:p>
        </w:tc>
        <w:tc>
          <w:tcPr>
            <w:tcW w:w="4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6 «а»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6 «б»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6 «в»</w:t>
            </w:r>
          </w:p>
        </w:tc>
        <w:tc>
          <w:tcPr>
            <w:tcW w:w="6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7 «а»</w:t>
            </w:r>
          </w:p>
        </w:tc>
        <w:tc>
          <w:tcPr>
            <w:tcW w:w="5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7 «б»</w:t>
            </w:r>
          </w:p>
        </w:tc>
        <w:tc>
          <w:tcPr>
            <w:tcW w:w="5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7 «в»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7 «г»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9 «а»</w:t>
            </w:r>
          </w:p>
        </w:tc>
        <w:tc>
          <w:tcPr>
            <w:tcW w:w="7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9 «б»</w:t>
            </w:r>
          </w:p>
        </w:tc>
        <w:tc>
          <w:tcPr>
            <w:tcW w:w="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4"/>
              </w:rPr>
              <w:t>10</w:t>
            </w:r>
          </w:p>
        </w:tc>
        <w:tc>
          <w:tcPr>
            <w:tcW w:w="123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Средний %</w:t>
            </w:r>
          </w:p>
        </w:tc>
      </w:tr>
      <w:tr w:rsidR="009D0E21">
        <w:trPr>
          <w:trHeight w:val="525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Высокий</w:t>
            </w:r>
          </w:p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  <w:t>(значительная динамика)</w:t>
            </w:r>
          </w:p>
        </w:tc>
        <w:tc>
          <w:tcPr>
            <w:tcW w:w="68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7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2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4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75</w:t>
            </w:r>
          </w:p>
        </w:tc>
        <w:tc>
          <w:tcPr>
            <w:tcW w:w="52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12</w:t>
            </w: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</w:t>
            </w:r>
          </w:p>
        </w:tc>
        <w:tc>
          <w:tcPr>
            <w:tcW w:w="57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56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33,4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14,1</w:t>
            </w:r>
          </w:p>
        </w:tc>
      </w:tr>
      <w:tr w:rsidR="009D0E21">
        <w:trPr>
          <w:trHeight w:val="330"/>
        </w:trPr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>Хороший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8"/>
              </w:rPr>
              <w:t>удовлетворительная динамика)</w:t>
            </w:r>
          </w:p>
        </w:tc>
        <w:tc>
          <w:tcPr>
            <w:tcW w:w="68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04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57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8</w:t>
            </w:r>
          </w:p>
        </w:tc>
        <w:tc>
          <w:tcPr>
            <w:tcW w:w="57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46</w:t>
            </w:r>
          </w:p>
        </w:tc>
        <w:tc>
          <w:tcPr>
            <w:tcW w:w="52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30</w:t>
            </w:r>
          </w:p>
        </w:tc>
        <w:tc>
          <w:tcPr>
            <w:tcW w:w="458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52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38</w:t>
            </w:r>
          </w:p>
        </w:tc>
        <w:tc>
          <w:tcPr>
            <w:tcW w:w="68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85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72</w:t>
            </w:r>
          </w:p>
        </w:tc>
        <w:tc>
          <w:tcPr>
            <w:tcW w:w="643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73</w:t>
            </w:r>
          </w:p>
        </w:tc>
        <w:tc>
          <w:tcPr>
            <w:tcW w:w="577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8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76</w:t>
            </w:r>
          </w:p>
        </w:tc>
        <w:tc>
          <w:tcPr>
            <w:tcW w:w="630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706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50</w:t>
            </w:r>
          </w:p>
        </w:tc>
        <w:tc>
          <w:tcPr>
            <w:tcW w:w="740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33,3</w:t>
            </w:r>
          </w:p>
        </w:tc>
        <w:tc>
          <w:tcPr>
            <w:tcW w:w="1232" w:type="dxa"/>
            <w:tcBorders>
              <w:bottom w:val="single" w:sz="8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39,3</w:t>
            </w:r>
          </w:p>
        </w:tc>
      </w:tr>
      <w:tr w:rsidR="009D0E21">
        <w:trPr>
          <w:trHeight w:val="540"/>
        </w:trPr>
        <w:tc>
          <w:tcPr>
            <w:tcW w:w="28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0"/>
                <w:szCs w:val="20"/>
              </w:rPr>
              <w:t>Средний</w:t>
            </w:r>
          </w:p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B364C0"/>
                <w:sz w:val="20"/>
                <w:szCs w:val="28"/>
              </w:rPr>
              <w:t>(минимальная динамика)</w:t>
            </w:r>
          </w:p>
        </w:tc>
        <w:tc>
          <w:tcPr>
            <w:tcW w:w="688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54</w:t>
            </w:r>
          </w:p>
        </w:tc>
        <w:tc>
          <w:tcPr>
            <w:tcW w:w="604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25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59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39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70</w:t>
            </w:r>
          </w:p>
        </w:tc>
        <w:tc>
          <w:tcPr>
            <w:tcW w:w="458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2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44</w:t>
            </w:r>
          </w:p>
        </w:tc>
        <w:tc>
          <w:tcPr>
            <w:tcW w:w="682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643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</w:t>
            </w:r>
          </w:p>
        </w:tc>
        <w:tc>
          <w:tcPr>
            <w:tcW w:w="577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87</w:t>
            </w:r>
          </w:p>
        </w:tc>
        <w:tc>
          <w:tcPr>
            <w:tcW w:w="58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665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18</w:t>
            </w:r>
          </w:p>
        </w:tc>
        <w:tc>
          <w:tcPr>
            <w:tcW w:w="630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19</w:t>
            </w:r>
          </w:p>
        </w:tc>
        <w:tc>
          <w:tcPr>
            <w:tcW w:w="706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33,3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8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31,2</w:t>
            </w:r>
          </w:p>
        </w:tc>
      </w:tr>
      <w:tr w:rsidR="009D0E21">
        <w:trPr>
          <w:trHeight w:val="330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75B5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F75B5"/>
                <w:sz w:val="20"/>
                <w:szCs w:val="24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F75B5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2F75B5"/>
                <w:sz w:val="20"/>
                <w:szCs w:val="24"/>
              </w:rPr>
              <w:t>(нет фиксируемой динамики)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67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33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6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14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67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9D0E21" w:rsidRDefault="00B77E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15,4</w:t>
            </w:r>
          </w:p>
        </w:tc>
      </w:tr>
    </w:tbl>
    <w:p w:rsidR="009D0E21" w:rsidRDefault="00B77E1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29210</wp:posOffset>
            </wp:positionV>
            <wp:extent cx="6596380" cy="2136775"/>
            <wp:effectExtent l="0" t="0" r="0" b="0"/>
            <wp:wrapSquare wrapText="bothSides"/>
            <wp:docPr id="8" name="Объект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anchor>
        </w:drawing>
      </w: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E21" w:rsidRDefault="00B77E1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школе –       232 уч. (100 %)</w:t>
      </w:r>
    </w:p>
    <w:p w:rsidR="009D0E21" w:rsidRDefault="00B77E1F">
      <w:pPr>
        <w:pStyle w:val="c3c15"/>
        <w:spacing w:beforeAutospacing="0" w:after="0" w:afterAutospacing="0"/>
        <w:jc w:val="center"/>
        <w:rPr>
          <w:b/>
          <w:bCs/>
          <w:sz w:val="28"/>
          <w:szCs w:val="28"/>
        </w:rPr>
      </w:pPr>
      <w:r>
        <w:rPr>
          <w:bCs/>
        </w:rPr>
        <w:t xml:space="preserve">Проходили диагностику – 218 уч.  (94 %) – (6% -11 </w:t>
      </w:r>
      <w:proofErr w:type="spellStart"/>
      <w:r>
        <w:rPr>
          <w:bCs/>
        </w:rPr>
        <w:t>кл</w:t>
      </w:r>
      <w:proofErr w:type="spellEnd"/>
      <w:r>
        <w:rPr>
          <w:bCs/>
        </w:rPr>
        <w:t>. не проходили)</w:t>
      </w:r>
    </w:p>
    <w:tbl>
      <w:tblPr>
        <w:tblStyle w:val="afff0"/>
        <w:tblW w:w="13444" w:type="dxa"/>
        <w:tblInd w:w="1231" w:type="dxa"/>
        <w:tblLayout w:type="fixed"/>
        <w:tblLook w:val="04A0" w:firstRow="1" w:lastRow="0" w:firstColumn="1" w:lastColumn="0" w:noHBand="0" w:noVBand="1"/>
      </w:tblPr>
      <w:tblGrid>
        <w:gridCol w:w="6095"/>
        <w:gridCol w:w="3685"/>
        <w:gridCol w:w="3664"/>
      </w:tblGrid>
      <w:tr w:rsidR="009D0E21">
        <w:tc>
          <w:tcPr>
            <w:tcW w:w="6095" w:type="dxa"/>
          </w:tcPr>
          <w:p w:rsidR="009D0E21" w:rsidRDefault="00B77E1F">
            <w:pPr>
              <w:pStyle w:val="c3c15"/>
              <w:spacing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 xml:space="preserve">Уровень </w:t>
            </w:r>
            <w:proofErr w:type="spellStart"/>
            <w:r>
              <w:rPr>
                <w:bCs/>
                <w:szCs w:val="28"/>
              </w:rPr>
              <w:t>сформированности</w:t>
            </w:r>
            <w:proofErr w:type="spellEnd"/>
            <w:r>
              <w:rPr>
                <w:bCs/>
                <w:szCs w:val="28"/>
              </w:rPr>
              <w:t xml:space="preserve"> личностных результатов</w:t>
            </w:r>
          </w:p>
        </w:tc>
        <w:tc>
          <w:tcPr>
            <w:tcW w:w="3685" w:type="dxa"/>
          </w:tcPr>
          <w:p w:rsidR="009D0E21" w:rsidRDefault="00B77E1F">
            <w:pPr>
              <w:pStyle w:val="c3c15"/>
              <w:spacing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Cs w:val="28"/>
              </w:rPr>
              <w:t>Количество учащихся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Средний %</w:t>
            </w:r>
          </w:p>
        </w:tc>
      </w:tr>
      <w:tr w:rsidR="009D0E21">
        <w:tc>
          <w:tcPr>
            <w:tcW w:w="6095" w:type="dxa"/>
            <w:vAlign w:val="center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F75B5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8"/>
              </w:rPr>
              <w:t xml:space="preserve"> (значительная динамика)</w:t>
            </w:r>
          </w:p>
        </w:tc>
        <w:tc>
          <w:tcPr>
            <w:tcW w:w="3685" w:type="dxa"/>
            <w:vAlign w:val="bottom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38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14,1</w:t>
            </w:r>
          </w:p>
        </w:tc>
      </w:tr>
      <w:tr w:rsidR="009D0E21">
        <w:trPr>
          <w:trHeight w:val="90"/>
        </w:trPr>
        <w:tc>
          <w:tcPr>
            <w:tcW w:w="6095" w:type="dxa"/>
            <w:vAlign w:val="center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8"/>
              </w:rPr>
              <w:t>Хороший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B050"/>
                <w:sz w:val="24"/>
                <w:szCs w:val="28"/>
              </w:rPr>
              <w:t xml:space="preserve"> (удовлетворительная динамика)</w:t>
            </w:r>
          </w:p>
        </w:tc>
        <w:tc>
          <w:tcPr>
            <w:tcW w:w="3685" w:type="dxa"/>
            <w:vAlign w:val="bottom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98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39,3</w:t>
            </w:r>
          </w:p>
        </w:tc>
      </w:tr>
      <w:tr w:rsidR="009D0E21">
        <w:tc>
          <w:tcPr>
            <w:tcW w:w="6095" w:type="dxa"/>
            <w:vAlign w:val="center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364C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B364C0"/>
                <w:sz w:val="24"/>
                <w:szCs w:val="28"/>
              </w:rPr>
              <w:lastRenderedPageBreak/>
              <w:t>Средний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B364C0"/>
                <w:sz w:val="24"/>
                <w:szCs w:val="28"/>
              </w:rPr>
              <w:t xml:space="preserve"> (минимальная динамика)</w:t>
            </w:r>
          </w:p>
        </w:tc>
        <w:tc>
          <w:tcPr>
            <w:tcW w:w="3685" w:type="dxa"/>
            <w:vAlign w:val="bottom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55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31,2</w:t>
            </w:r>
          </w:p>
        </w:tc>
      </w:tr>
      <w:tr w:rsidR="009D0E21">
        <w:tc>
          <w:tcPr>
            <w:tcW w:w="6095" w:type="dxa"/>
            <w:vAlign w:val="bottom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2F75B5"/>
                <w:sz w:val="24"/>
                <w:szCs w:val="28"/>
              </w:rPr>
              <w:t>Низкий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2F75B5"/>
                <w:sz w:val="24"/>
                <w:szCs w:val="28"/>
              </w:rPr>
              <w:t xml:space="preserve"> (нет фиксируемой динамики)</w:t>
            </w:r>
          </w:p>
        </w:tc>
        <w:tc>
          <w:tcPr>
            <w:tcW w:w="3685" w:type="dxa"/>
            <w:vAlign w:val="bottom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27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15,4</w:t>
            </w:r>
          </w:p>
        </w:tc>
      </w:tr>
      <w:tr w:rsidR="009D0E21">
        <w:trPr>
          <w:trHeight w:val="337"/>
        </w:trPr>
        <w:tc>
          <w:tcPr>
            <w:tcW w:w="6095" w:type="dxa"/>
            <w:vAlign w:val="bottom"/>
          </w:tcPr>
          <w:p w:rsidR="009D0E21" w:rsidRDefault="00B77E1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Итого</w:t>
            </w:r>
          </w:p>
        </w:tc>
        <w:tc>
          <w:tcPr>
            <w:tcW w:w="3685" w:type="dxa"/>
            <w:vAlign w:val="bottom"/>
          </w:tcPr>
          <w:p w:rsidR="009D0E21" w:rsidRDefault="00B77E1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218</w:t>
            </w:r>
          </w:p>
        </w:tc>
        <w:tc>
          <w:tcPr>
            <w:tcW w:w="3664" w:type="dxa"/>
          </w:tcPr>
          <w:p w:rsidR="009D0E21" w:rsidRDefault="00B77E1F">
            <w:pPr>
              <w:spacing w:after="0" w:line="28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100 %</w:t>
            </w:r>
          </w:p>
        </w:tc>
      </w:tr>
    </w:tbl>
    <w:p w:rsidR="009D0E21" w:rsidRDefault="00B77E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9D0E21" w:rsidRDefault="009D0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  ПОСЕЩАЕМОСТИ   ШКОЛЫ ЗА  2021-2022  УЧЕБНЫЙ  ГОД</w:t>
      </w: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«Адаптивная школа-интернат №17»</w:t>
      </w:r>
    </w:p>
    <w:p w:rsidR="009D0E21" w:rsidRDefault="009D0E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0"/>
        <w:tblW w:w="14625" w:type="dxa"/>
        <w:jc w:val="center"/>
        <w:tblLayout w:type="fixed"/>
        <w:tblLook w:val="04A0" w:firstRow="1" w:lastRow="0" w:firstColumn="1" w:lastColumn="0" w:noHBand="0" w:noVBand="1"/>
      </w:tblPr>
      <w:tblGrid>
        <w:gridCol w:w="1448"/>
        <w:gridCol w:w="1321"/>
        <w:gridCol w:w="1196"/>
        <w:gridCol w:w="1166"/>
        <w:gridCol w:w="1154"/>
        <w:gridCol w:w="1164"/>
        <w:gridCol w:w="1155"/>
        <w:gridCol w:w="1169"/>
        <w:gridCol w:w="1144"/>
        <w:gridCol w:w="1154"/>
        <w:gridCol w:w="1143"/>
        <w:gridCol w:w="1411"/>
      </w:tblGrid>
      <w:tr w:rsidR="009D0E21">
        <w:trPr>
          <w:trHeight w:val="1020"/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классе</w:t>
            </w:r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посеща</w:t>
            </w:r>
            <w:proofErr w:type="spellEnd"/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емости</w:t>
            </w:r>
            <w:proofErr w:type="spellEnd"/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57%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94%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77%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62%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93%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53%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46%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«г»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91%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87%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«б»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82%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81%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84%</w:t>
            </w:r>
          </w:p>
        </w:tc>
      </w:tr>
      <w:tr w:rsidR="009D0E21">
        <w:trPr>
          <w:jc w:val="center"/>
        </w:trPr>
        <w:tc>
          <w:tcPr>
            <w:tcW w:w="144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32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97%</w:t>
            </w:r>
          </w:p>
        </w:tc>
        <w:tc>
          <w:tcPr>
            <w:tcW w:w="116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16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74%</w:t>
            </w:r>
          </w:p>
        </w:tc>
        <w:tc>
          <w:tcPr>
            <w:tcW w:w="115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59%</w:t>
            </w:r>
          </w:p>
        </w:tc>
        <w:tc>
          <w:tcPr>
            <w:tcW w:w="11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14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  <w:tc>
          <w:tcPr>
            <w:tcW w:w="115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73%</w:t>
            </w:r>
          </w:p>
        </w:tc>
        <w:tc>
          <w:tcPr>
            <w:tcW w:w="114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41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69%</w:t>
            </w:r>
          </w:p>
        </w:tc>
      </w:tr>
    </w:tbl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  ПОСЕЩАЕМОСТИ   ГРУППЫ-ИНТЕРНАТА   ЗА  2021 – 2022  УЧЕБНЫЙ  ГОД</w:t>
      </w: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«Адаптивная школа-интернат №17»</w:t>
      </w:r>
    </w:p>
    <w:p w:rsidR="009D0E21" w:rsidRDefault="009D0E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0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1210"/>
        <w:gridCol w:w="1391"/>
        <w:gridCol w:w="1153"/>
        <w:gridCol w:w="1130"/>
        <w:gridCol w:w="1098"/>
        <w:gridCol w:w="1126"/>
        <w:gridCol w:w="1102"/>
        <w:gridCol w:w="1137"/>
        <w:gridCol w:w="1074"/>
        <w:gridCol w:w="1096"/>
        <w:gridCol w:w="1124"/>
        <w:gridCol w:w="1633"/>
      </w:tblGrid>
      <w:tr w:rsidR="009D0E21">
        <w:trPr>
          <w:trHeight w:val="1020"/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 кол-во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в классе</w:t>
            </w:r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 интернате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% посещаемости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«г»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«б»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133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121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30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09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6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9D0E21" w:rsidRDefault="009D0E2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  ПОСЕЩАЕМОСТИ  РОДИТЕЛЬСКИХ СОБРАНИЙ </w:t>
      </w: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2021-2022  УЧЕБНОМ  ГОДУ</w:t>
      </w: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КОУ «Адаптивная школа-интернат №17»</w:t>
      </w:r>
    </w:p>
    <w:p w:rsidR="009D0E21" w:rsidRDefault="00B77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(ул. Садовая, 15)</w:t>
      </w:r>
    </w:p>
    <w:p w:rsidR="009D0E21" w:rsidRDefault="009D0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f0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949"/>
        <w:gridCol w:w="958"/>
        <w:gridCol w:w="1425"/>
        <w:gridCol w:w="1172"/>
        <w:gridCol w:w="1292"/>
        <w:gridCol w:w="1173"/>
        <w:gridCol w:w="1207"/>
        <w:gridCol w:w="1633"/>
      </w:tblGrid>
      <w:tr w:rsidR="009D0E21">
        <w:trPr>
          <w:trHeight w:val="1020"/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(онлайн)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(онлайн)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(онлайн)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(онлайн)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посещ</w:t>
            </w:r>
            <w:proofErr w:type="spellEnd"/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Средний % посещаемости за год</w:t>
            </w:r>
            <w:proofErr w:type="gramEnd"/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2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«а»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«б»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«г»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 «б»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9D0E21">
        <w:trPr>
          <w:jc w:val="center"/>
        </w:trPr>
        <w:tc>
          <w:tcPr>
            <w:tcW w:w="94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95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5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9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7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20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633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9D0E21" w:rsidRDefault="009D0E2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D0E21" w:rsidRDefault="009D0E21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9D0E21">
          <w:footerReference w:type="default" r:id="rId21"/>
          <w:pgSz w:w="16838" w:h="11906" w:orient="landscape"/>
          <w:pgMar w:top="720" w:right="720" w:bottom="766" w:left="720" w:header="0" w:footer="709" w:gutter="0"/>
          <w:cols w:space="720"/>
          <w:formProt w:val="0"/>
          <w:docGrid w:linePitch="360" w:charSpace="4096"/>
        </w:sectPr>
      </w:pPr>
    </w:p>
    <w:p w:rsidR="009D0E21" w:rsidRDefault="00B77E1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анкетирования родителей </w:t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«Удовлетворенность работой школы» </w:t>
      </w:r>
    </w:p>
    <w:p w:rsidR="009D0E21" w:rsidRDefault="00B77E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(сентябрь 2021-2022 учебного года)</w:t>
      </w:r>
    </w:p>
    <w:p w:rsidR="009D0E21" w:rsidRDefault="009D0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диагностическое обследование проводилось с целью выявления уровня удовлетворенности работой школы. Родителям предлагалось ответить на ряд вопросов, касающихся организационных, учебно-воспитательных и психологических аспектов учебного процесса.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обследовании приняло участие 206 родителей, что составляет 87% от общего числа учащихся.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Данные, полученные при обследовании, представлены в таблице 1. </w:t>
      </w:r>
    </w:p>
    <w:p w:rsidR="009D0E21" w:rsidRDefault="00B77E1F">
      <w:pPr>
        <w:spacing w:after="0"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</w:p>
    <w:p w:rsidR="009D0E21" w:rsidRDefault="009D0E2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Удовлетворенность работой школы  </w:t>
      </w:r>
    </w:p>
    <w:p w:rsidR="009D0E21" w:rsidRDefault="009D0E2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55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616"/>
        <w:gridCol w:w="2430"/>
        <w:gridCol w:w="2090"/>
        <w:gridCol w:w="2031"/>
        <w:gridCol w:w="1560"/>
      </w:tblGrid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родителей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балл/степень удовлетворения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 родителей)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 родителей)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Неудовлет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(кол-во родителей)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(91%)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(9%)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71,9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(86%)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(14%)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69,8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(92%)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(8%)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72,5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(91%)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(9%)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79,8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77,1</w:t>
            </w:r>
          </w:p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(88%)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(12%)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79,5 (удовлетворены)</w:t>
            </w:r>
          </w:p>
          <w:p w:rsidR="009D0E21" w:rsidRDefault="009D0E2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79,7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75,6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(100%)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D0E21">
        <w:trPr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 (удовлетворены)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(83%)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(17%)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21" w:rsidRDefault="00B77E1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D0E21" w:rsidRDefault="009D0E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большинство  родителей, 200 человек (97,5%), полностью удовлетворены работой школы, решениями администрации, организацией школьного быта, учебно-воспитательного процесса, дополнительного образования, а также психологическим климатом классного и школьного коллективов. 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родителей (2%) частично удовлетворены работой школы. Основные параметры, по которым 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баланс учебной нагрузки, организация кружков/секций и подготовка ребенка к самостоятельной жизни.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родитель (0,5%)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работой школы. Основные показатели неудовлетворенности: организация учебно-воспитательного процесса, дополнительное образование, психологический климат.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можно говорить о том, что, в целом, родители учащихся удовлетворены работой школы, а именно организацией учебно-воспитательного процесса и школьного быта. </w:t>
      </w:r>
    </w:p>
    <w:p w:rsidR="009D0E21" w:rsidRDefault="00B77E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позволяет сделать вывод о том, что необходимо продолжать работать над имиджем школы, соответствовать пожеланиям родителей и коллегиально решать спорные ситуации. </w:t>
      </w: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B77E1F">
      <w:pPr>
        <w:spacing w:after="0" w:line="360" w:lineRule="auto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8</w:t>
      </w:r>
    </w:p>
    <w:p w:rsidR="009D0E21" w:rsidRDefault="009D0E2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B77E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Анализ совместной деятельности детей и взрослых в мероприятиях,</w:t>
      </w:r>
    </w:p>
    <w:p w:rsidR="009D0E21" w:rsidRDefault="00B77E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реализуемых в рамках  «Рабочей программы воспитания»</w:t>
      </w:r>
      <w:proofErr w:type="gramEnd"/>
    </w:p>
    <w:p w:rsidR="009D0E21" w:rsidRDefault="00B77E1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КОУ «Адаптивная школа-интернат №17»</w:t>
      </w:r>
    </w:p>
    <w:p w:rsidR="009D0E21" w:rsidRDefault="009D0E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9D0E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анализ состояния совместной деятельности детей и взрослых в школе помогает «Анкета </w:t>
      </w:r>
      <w:r>
        <w:rPr>
          <w:rFonts w:ascii="Times New Roman" w:hAnsi="Times New Roman" w:cs="Times New Roman"/>
          <w:bCs/>
          <w:sz w:val="28"/>
          <w:szCs w:val="28"/>
        </w:rPr>
        <w:t>самоанализа, организуемой в школе совместной деятельности детей и взрослых».</w:t>
      </w:r>
      <w:r>
        <w:rPr>
          <w:rFonts w:ascii="Times New Roman" w:hAnsi="Times New Roman" w:cs="Times New Roman"/>
          <w:sz w:val="28"/>
          <w:szCs w:val="28"/>
        </w:rPr>
        <w:t xml:space="preserve"> Ее структура повторяет структуру основного раздела программы воспитания и соотносится с теми ее 8-ю модулями, в которых раскрывается содержание совместной деятельности детей и взрослых.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Тем, кто заполняет эту анкету, предлагается оценить качество организуемой в их школе совместной деятельности детей и взрослых: проводимых общешкольных ключевых дел, совместной деятельности классных руководителей и их классов, организуемой внеурочной деятельности, реализации личностно развивающего потенциала школьных уроков, существующей в школе профилактической работы, проводимых в школе экскурсий,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школы, взаимодействия школы и семей школьников. </w:t>
      </w:r>
      <w:proofErr w:type="gramEnd"/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эту анкету в конце учебного года предложено: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педагогам, которые активно включены в воспитательную работу школы и имеют о ней свое собственное мнение;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родителям, которые действительно хорошо знакомы со школой и тем, что в ней происходит;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старшеклассникам, членам детского объединения, которые также хорошо знакомы с тем, что происходит во всей школе, а не только в их собственном классе, и которые смогут дать свою оценку происходящему здесь.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 выявлена оценка тех, кто непосредственно вовлечен в деятельность школы. Именно их субъективное мнение и поможет обнаруживать ошибки, исправлять их, видеть перспективы и стремиться к ним. Ведь именно для этого и необходим самоанализ.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 анкетирования: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оценка </w:t>
      </w:r>
      <w:r>
        <w:rPr>
          <w:rFonts w:ascii="Times New Roman" w:hAnsi="Times New Roman" w:cs="Times New Roman"/>
          <w:iCs/>
          <w:sz w:val="28"/>
          <w:szCs w:val="28"/>
        </w:rPr>
        <w:t>качества организуемой в нашей школе совместной деятельности детей и взрослых.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 анкетирования: </w:t>
      </w:r>
    </w:p>
    <w:p w:rsidR="009D0E21" w:rsidRDefault="00B77E1F">
      <w:pPr>
        <w:pStyle w:val="af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Оценить качество </w:t>
      </w:r>
      <w:r>
        <w:rPr>
          <w:rFonts w:ascii="Times New Roman" w:hAnsi="Times New Roman" w:cs="Times New Roman"/>
          <w:sz w:val="28"/>
          <w:szCs w:val="28"/>
        </w:rPr>
        <w:t xml:space="preserve">организуемой школе совместной деятельности детей и взрослых: проводимых общешкольных ключевых дел, совместной деятельности классных руководителей и их классов, организуемой внеурочной деятельности, реализации личностно развивающего потенциала школьных уроков, существующей в школе профилактической работы, проводимых в школе экскурсий,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школы, взаимодействия школы и семей школьников. </w:t>
      </w:r>
    </w:p>
    <w:p w:rsidR="009D0E21" w:rsidRDefault="00B77E1F">
      <w:pPr>
        <w:pStyle w:val="af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Определить, по каким модулям результаты имеют проблемы, на которые следует обратить внимание.</w:t>
      </w:r>
    </w:p>
    <w:p w:rsidR="009D0E21" w:rsidRDefault="00B77E1F">
      <w:pPr>
        <w:pStyle w:val="af1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Зафиксировать достигнутые на текущий год показатели качества модулей, на которые следует ориентироваться.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 анкетирования: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совместная деятельность детей и взрослых.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Область применения данных анкетирования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анализ результативности воспитательного процесса;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-прогнозирование и коррекция работы по совместной деятельности детей и взрослых.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анкетирования: </w:t>
      </w:r>
      <w:r>
        <w:rPr>
          <w:rFonts w:ascii="Times New Roman" w:hAnsi="Times New Roman" w:cs="Times New Roman"/>
          <w:bCs/>
          <w:sz w:val="28"/>
          <w:szCs w:val="28"/>
        </w:rPr>
        <w:t>педагоги, учащиеся 1-11 классов, родители.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Сроки проведения анкетирования: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11.05.2022 – 20.05.2022.</w:t>
      </w:r>
    </w:p>
    <w:p w:rsidR="009D0E21" w:rsidRDefault="00B77E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анкетирования совместной деятельности детей и взрослых: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конце 2021-2022 учебного года в КОУ «Адаптивная школа-интернат № 17» проведено анкетирование «Анализ совместной деятельности детей и взрослых».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анкетирования характеризуют совместную деятельность детей и взрослых в воспитательном процессе по определенным модулям программы воспитания.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Следует отметить, что модули: события-традиции-праздники, классное руководство, школьный урок, профориентация, работа с родителями, курсы внеурочной деятельности, имеют высокий средний балл (9-10 баллов); высоко оценены педагогами, родителями и учащимися школы.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Модули: экскурсии и целевые прогулки, профилактическая работа, имеют более низкий результат совместной деятельности детей и взрослых (7-8 баллов), но близок к идеалу, на который стоит ориентироваться. Участники анкетирования отметили, что в этих модулях существуют небольшие проблемы, над которыми следует работать.</w:t>
      </w:r>
    </w:p>
    <w:p w:rsidR="009D0E21" w:rsidRDefault="00B77E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Уровень результатов совместной деятельности детей и взрослых по всем модулям программы воспитания в школе преимущественно высокий.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Совместная деятельность педагогов, учащихся и родителей имеет дифференцированный подход, учитывается степень заинтересованности детей и родителей. 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Мероприятия составлены таким образом, чтобы они отвечали годовым задачам воспитательной работы школы, интересам и потребностям родителей и учащихся, возможностям педагогов.</w:t>
      </w:r>
    </w:p>
    <w:p w:rsidR="009D0E21" w:rsidRDefault="00B77E1F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Рекомендации: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 программы воспитания, плана воспитательной работы на следующий 2022-2023 учебный год классным руководителям обратить внимание на модули, в которых имеются небольшие проблемы в совместной деятельности детей и взрослых: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рассмотреть возможность организации мероприятий, основанных на более тесном взаимодействии детей и взрослых;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учитывать мнение учащихся и родителей при планировании общешкольных мероприятий;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пересмотреть форму проведения профилактических занятий с целью активизации учащихся;</w:t>
      </w:r>
    </w:p>
    <w:p w:rsidR="009D0E21" w:rsidRDefault="00B77E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продумать форму и тематику мероприятий, направленных на взаимодействие семьи и школы с целью организации эффективного диалога с родителями по вопросам воспитания.</w:t>
      </w:r>
    </w:p>
    <w:p w:rsidR="009D0E21" w:rsidRDefault="009D0E2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E21" w:rsidRDefault="009D0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E21" w:rsidRDefault="00B77E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b/>
          <w:bCs/>
          <w:sz w:val="28"/>
          <w:szCs w:val="28"/>
        </w:rPr>
        <w:t>совместной деятельности детей и взрослых</w:t>
      </w:r>
    </w:p>
    <w:tbl>
      <w:tblPr>
        <w:tblStyle w:val="afff0"/>
        <w:tblW w:w="10682" w:type="dxa"/>
        <w:tblLayout w:type="fixed"/>
        <w:tblLook w:val="04A0" w:firstRow="1" w:lastRow="0" w:firstColumn="1" w:lastColumn="0" w:noHBand="0" w:noVBand="1"/>
      </w:tblPr>
      <w:tblGrid>
        <w:gridCol w:w="533"/>
        <w:gridCol w:w="1602"/>
        <w:gridCol w:w="1068"/>
        <w:gridCol w:w="1068"/>
        <w:gridCol w:w="1068"/>
        <w:gridCol w:w="1069"/>
        <w:gridCol w:w="1068"/>
        <w:gridCol w:w="1068"/>
        <w:gridCol w:w="1069"/>
        <w:gridCol w:w="1069"/>
      </w:tblGrid>
      <w:tr w:rsidR="009D0E21">
        <w:trPr>
          <w:cantSplit/>
          <w:trHeight w:val="1854"/>
        </w:trPr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Участник/ модули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События-традиции-праздники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Классное руководство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Курсы внеурочной деятельности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Школьный урок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Экскурсии</w:t>
            </w:r>
          </w:p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и целевые прогулки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Профориентация</w:t>
            </w:r>
          </w:p>
        </w:tc>
        <w:tc>
          <w:tcPr>
            <w:tcW w:w="1069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Работа с родителями</w:t>
            </w:r>
          </w:p>
        </w:tc>
        <w:tc>
          <w:tcPr>
            <w:tcW w:w="1068" w:type="dxa"/>
            <w:textDirection w:val="btLr"/>
          </w:tcPr>
          <w:p w:rsidR="009D0E21" w:rsidRDefault="00B77E1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Профилактическая работа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1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2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3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4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1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2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3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 4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1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2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3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D0E21">
        <w:tc>
          <w:tcPr>
            <w:tcW w:w="534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02" w:type="dxa"/>
          </w:tcPr>
          <w:p w:rsidR="009D0E21" w:rsidRDefault="00B77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Родители 4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D0E21">
        <w:tc>
          <w:tcPr>
            <w:tcW w:w="10681" w:type="dxa"/>
            <w:gridSpan w:val="10"/>
          </w:tcPr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0E21">
        <w:tc>
          <w:tcPr>
            <w:tcW w:w="2136" w:type="dxa"/>
            <w:gridSpan w:val="2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Общее количество баллов</w:t>
            </w:r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9D0E21">
        <w:tc>
          <w:tcPr>
            <w:tcW w:w="2136" w:type="dxa"/>
            <w:gridSpan w:val="2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E21" w:rsidRDefault="009D0E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</w:tcPr>
          <w:p w:rsidR="009D0E21" w:rsidRDefault="00B77E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9D0E21" w:rsidRDefault="009D0E2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0E21" w:rsidRDefault="009D0E2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0E21" w:rsidRDefault="009D0E21">
      <w:pPr>
        <w:pStyle w:val="aff8"/>
        <w:spacing w:beforeAutospacing="0" w:after="0" w:afterAutospacing="0"/>
        <w:ind w:right="90"/>
        <w:contextualSpacing/>
        <w:jc w:val="both"/>
        <w:rPr>
          <w:sz w:val="28"/>
          <w:szCs w:val="28"/>
        </w:rPr>
      </w:pPr>
    </w:p>
    <w:p w:rsidR="009D0E21" w:rsidRDefault="009D0E2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D0E21">
      <w:footerReference w:type="default" r:id="rId22"/>
      <w:pgSz w:w="11906" w:h="16838"/>
      <w:pgMar w:top="720" w:right="720" w:bottom="766" w:left="720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14" w:rsidRDefault="008A0F14">
      <w:pPr>
        <w:spacing w:after="0" w:line="240" w:lineRule="auto"/>
      </w:pPr>
      <w:r>
        <w:separator/>
      </w:r>
    </w:p>
  </w:endnote>
  <w:endnote w:type="continuationSeparator" w:id="0">
    <w:p w:rsidR="008A0F14" w:rsidRDefault="008A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46" w:rsidRDefault="00F67146">
    <w:pPr>
      <w:pStyle w:val="a9"/>
      <w:jc w:val="center"/>
    </w:pPr>
    <w:r>
      <w:fldChar w:fldCharType="begin"/>
    </w:r>
    <w:r>
      <w:fldChar w:fldCharType="end"/>
    </w:r>
    <w:sdt>
      <w:sdtPr>
        <w:id w:val="589115058"/>
      </w:sdtPr>
      <w:sdtContent>
        <w:r>
          <w:t>PAGE   \* MERGEFORMAT20</w:t>
        </w:r>
      </w:sdtContent>
    </w:sdt>
  </w:p>
  <w:p w:rsidR="00F67146" w:rsidRDefault="00F671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46" w:rsidRDefault="00F67146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C11094">
      <w:rPr>
        <w:noProof/>
      </w:rPr>
      <w:t>118</w:t>
    </w:r>
    <w:r>
      <w:fldChar w:fldCharType="end"/>
    </w:r>
  </w:p>
  <w:p w:rsidR="00F67146" w:rsidRDefault="00F671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146" w:rsidRDefault="00F67146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C11094">
      <w:rPr>
        <w:noProof/>
      </w:rPr>
      <w:t>123</w:t>
    </w:r>
    <w:r>
      <w:fldChar w:fldCharType="end"/>
    </w:r>
  </w:p>
  <w:p w:rsidR="00F67146" w:rsidRDefault="00F671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14" w:rsidRDefault="008A0F14">
      <w:pPr>
        <w:spacing w:after="0" w:line="240" w:lineRule="auto"/>
      </w:pPr>
      <w:r>
        <w:separator/>
      </w:r>
    </w:p>
  </w:footnote>
  <w:footnote w:type="continuationSeparator" w:id="0">
    <w:p w:rsidR="008A0F14" w:rsidRDefault="008A0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5C49"/>
    <w:multiLevelType w:val="multilevel"/>
    <w:tmpl w:val="6C5A546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FAC6817"/>
    <w:multiLevelType w:val="multilevel"/>
    <w:tmpl w:val="1D4899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FC123B9"/>
    <w:multiLevelType w:val="multilevel"/>
    <w:tmpl w:val="608431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</w:abstractNum>
  <w:abstractNum w:abstractNumId="3">
    <w:nsid w:val="18F178E6"/>
    <w:multiLevelType w:val="multilevel"/>
    <w:tmpl w:val="B0DC80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9E408D8"/>
    <w:multiLevelType w:val="multilevel"/>
    <w:tmpl w:val="EBAA5E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37B6F44"/>
    <w:multiLevelType w:val="multilevel"/>
    <w:tmpl w:val="93F8FFB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9BA7657"/>
    <w:multiLevelType w:val="multilevel"/>
    <w:tmpl w:val="8E745F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E8F72A4"/>
    <w:multiLevelType w:val="multilevel"/>
    <w:tmpl w:val="ABD80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0573CBD"/>
    <w:multiLevelType w:val="multilevel"/>
    <w:tmpl w:val="9C0C1FAE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5" w:hanging="180"/>
      </w:pPr>
    </w:lvl>
  </w:abstractNum>
  <w:abstractNum w:abstractNumId="9">
    <w:nsid w:val="316A642B"/>
    <w:multiLevelType w:val="multilevel"/>
    <w:tmpl w:val="028C2FAE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0">
    <w:nsid w:val="317060C2"/>
    <w:multiLevelType w:val="multilevel"/>
    <w:tmpl w:val="66B81A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3AE54DA"/>
    <w:multiLevelType w:val="multilevel"/>
    <w:tmpl w:val="024C6F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4E868C0"/>
    <w:multiLevelType w:val="multilevel"/>
    <w:tmpl w:val="C96006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6C273A8"/>
    <w:multiLevelType w:val="multilevel"/>
    <w:tmpl w:val="7A2674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6F34B5F"/>
    <w:multiLevelType w:val="multilevel"/>
    <w:tmpl w:val="924039EE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5" w:hanging="180"/>
      </w:pPr>
    </w:lvl>
  </w:abstractNum>
  <w:abstractNum w:abstractNumId="15">
    <w:nsid w:val="3DE24F3D"/>
    <w:multiLevelType w:val="multilevel"/>
    <w:tmpl w:val="32D69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DEB18A7"/>
    <w:multiLevelType w:val="multilevel"/>
    <w:tmpl w:val="028E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1BB6946"/>
    <w:multiLevelType w:val="multilevel"/>
    <w:tmpl w:val="EB9C53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2C54F15"/>
    <w:multiLevelType w:val="multilevel"/>
    <w:tmpl w:val="5E12463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463A7533"/>
    <w:multiLevelType w:val="multilevel"/>
    <w:tmpl w:val="DE6A03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48082E39"/>
    <w:multiLevelType w:val="multilevel"/>
    <w:tmpl w:val="D97275E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F0D59AE"/>
    <w:multiLevelType w:val="multilevel"/>
    <w:tmpl w:val="65B07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58A91690"/>
    <w:multiLevelType w:val="multilevel"/>
    <w:tmpl w:val="A66A9E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>
    <w:nsid w:val="59BA7FFA"/>
    <w:multiLevelType w:val="multilevel"/>
    <w:tmpl w:val="EFE26E9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59F430F0"/>
    <w:multiLevelType w:val="multilevel"/>
    <w:tmpl w:val="4322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3823A15"/>
    <w:multiLevelType w:val="multilevel"/>
    <w:tmpl w:val="F93873F2"/>
    <w:lvl w:ilvl="0">
      <w:start w:val="1"/>
      <w:numFmt w:val="decimal"/>
      <w:lvlText w:val="%1."/>
      <w:lvlJc w:val="left"/>
      <w:pPr>
        <w:tabs>
          <w:tab w:val="num" w:pos="0"/>
        </w:tabs>
        <w:ind w:left="7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5" w:hanging="180"/>
      </w:pPr>
    </w:lvl>
  </w:abstractNum>
  <w:abstractNum w:abstractNumId="26">
    <w:nsid w:val="65A13042"/>
    <w:multiLevelType w:val="multilevel"/>
    <w:tmpl w:val="154C58A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88623BB"/>
    <w:multiLevelType w:val="multilevel"/>
    <w:tmpl w:val="F69E9A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FDC09EA"/>
    <w:multiLevelType w:val="multilevel"/>
    <w:tmpl w:val="0D746E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17B43ED"/>
    <w:multiLevelType w:val="multilevel"/>
    <w:tmpl w:val="4A309346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6"/>
  </w:num>
  <w:num w:numId="3">
    <w:abstractNumId w:val="16"/>
  </w:num>
  <w:num w:numId="4">
    <w:abstractNumId w:val="24"/>
  </w:num>
  <w:num w:numId="5">
    <w:abstractNumId w:val="29"/>
  </w:num>
  <w:num w:numId="6">
    <w:abstractNumId w:val="9"/>
  </w:num>
  <w:num w:numId="7">
    <w:abstractNumId w:val="15"/>
  </w:num>
  <w:num w:numId="8">
    <w:abstractNumId w:val="20"/>
  </w:num>
  <w:num w:numId="9">
    <w:abstractNumId w:val="13"/>
  </w:num>
  <w:num w:numId="10">
    <w:abstractNumId w:val="3"/>
  </w:num>
  <w:num w:numId="11">
    <w:abstractNumId w:val="0"/>
  </w:num>
  <w:num w:numId="12">
    <w:abstractNumId w:val="12"/>
  </w:num>
  <w:num w:numId="13">
    <w:abstractNumId w:val="11"/>
  </w:num>
  <w:num w:numId="14">
    <w:abstractNumId w:val="27"/>
  </w:num>
  <w:num w:numId="15">
    <w:abstractNumId w:val="28"/>
  </w:num>
  <w:num w:numId="16">
    <w:abstractNumId w:val="7"/>
  </w:num>
  <w:num w:numId="17">
    <w:abstractNumId w:val="19"/>
  </w:num>
  <w:num w:numId="18">
    <w:abstractNumId w:val="8"/>
  </w:num>
  <w:num w:numId="19">
    <w:abstractNumId w:val="25"/>
  </w:num>
  <w:num w:numId="20">
    <w:abstractNumId w:val="18"/>
  </w:num>
  <w:num w:numId="21">
    <w:abstractNumId w:val="21"/>
  </w:num>
  <w:num w:numId="22">
    <w:abstractNumId w:val="10"/>
  </w:num>
  <w:num w:numId="23">
    <w:abstractNumId w:val="14"/>
  </w:num>
  <w:num w:numId="24">
    <w:abstractNumId w:val="22"/>
  </w:num>
  <w:num w:numId="25">
    <w:abstractNumId w:val="4"/>
  </w:num>
  <w:num w:numId="26">
    <w:abstractNumId w:val="17"/>
  </w:num>
  <w:num w:numId="27">
    <w:abstractNumId w:val="5"/>
  </w:num>
  <w:num w:numId="28">
    <w:abstractNumId w:val="1"/>
  </w:num>
  <w:num w:numId="29">
    <w:abstractNumId w:val="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21"/>
    <w:rsid w:val="00163466"/>
    <w:rsid w:val="00312522"/>
    <w:rsid w:val="00736B31"/>
    <w:rsid w:val="007A02D3"/>
    <w:rsid w:val="007D4C6F"/>
    <w:rsid w:val="008A0F14"/>
    <w:rsid w:val="009D0E21"/>
    <w:rsid w:val="00B77E1F"/>
    <w:rsid w:val="00C11094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0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7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1"/>
    <w:uiPriority w:val="9"/>
    <w:unhideWhenUsed/>
    <w:qFormat/>
    <w:rsid w:val="00D0053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1"/>
    <w:uiPriority w:val="9"/>
    <w:unhideWhenUsed/>
    <w:qFormat/>
    <w:rsid w:val="004F02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D0053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1"/>
    <w:uiPriority w:val="9"/>
    <w:unhideWhenUsed/>
    <w:qFormat/>
    <w:rsid w:val="00D0053E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1"/>
    <w:uiPriority w:val="9"/>
    <w:unhideWhenUsed/>
    <w:qFormat/>
    <w:rsid w:val="00D0053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1"/>
    <w:uiPriority w:val="9"/>
    <w:unhideWhenUsed/>
    <w:qFormat/>
    <w:rsid w:val="00D0053E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1"/>
    <w:uiPriority w:val="9"/>
    <w:unhideWhenUsed/>
    <w:qFormat/>
    <w:rsid w:val="00D0053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53EB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qFormat/>
    <w:rsid w:val="00835C4E"/>
    <w:rPr>
      <w:rFonts w:ascii="Tahoma" w:eastAsiaTheme="minorEastAsi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982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CC24AD"/>
    <w:rPr>
      <w:b/>
      <w:bCs/>
    </w:rPr>
  </w:style>
  <w:style w:type="character" w:customStyle="1" w:styleId="b-serp-urlitem1">
    <w:name w:val="b-serp-url__item1"/>
    <w:basedOn w:val="a0"/>
    <w:qFormat/>
    <w:rsid w:val="00CC24AD"/>
    <w:rPr>
      <w:vanish w:val="0"/>
    </w:rPr>
  </w:style>
  <w:style w:type="character" w:customStyle="1" w:styleId="s1">
    <w:name w:val="s1"/>
    <w:basedOn w:val="a0"/>
    <w:qFormat/>
    <w:rsid w:val="00BF4DE4"/>
  </w:style>
  <w:style w:type="character" w:customStyle="1" w:styleId="10">
    <w:name w:val="Заголовок 1 Знак"/>
    <w:basedOn w:val="a0"/>
    <w:link w:val="1"/>
    <w:uiPriority w:val="9"/>
    <w:qFormat/>
    <w:rsid w:val="00D90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64ED7"/>
    <w:rPr>
      <w:rFonts w:eastAsiaTheme="minorEastAsi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64ED7"/>
    <w:rPr>
      <w:rFonts w:eastAsiaTheme="minorEastAsia"/>
    </w:rPr>
  </w:style>
  <w:style w:type="character" w:customStyle="1" w:styleId="apple-converted-space">
    <w:name w:val="apple-converted-space"/>
    <w:basedOn w:val="a0"/>
    <w:qFormat/>
    <w:rsid w:val="00F60245"/>
  </w:style>
  <w:style w:type="character" w:customStyle="1" w:styleId="aa">
    <w:name w:val="Основной текст Знак"/>
    <w:basedOn w:val="a0"/>
    <w:link w:val="Textbody"/>
    <w:qFormat/>
    <w:rsid w:val="00903D7D"/>
    <w:rPr>
      <w:rFonts w:cs="Times New Roman"/>
      <w:sz w:val="24"/>
      <w:szCs w:val="24"/>
      <w:lang w:val="en-US" w:eastAsia="en-US" w:bidi="en-US"/>
    </w:rPr>
  </w:style>
  <w:style w:type="character" w:customStyle="1" w:styleId="ab">
    <w:name w:val="Название Знак"/>
    <w:basedOn w:val="a0"/>
    <w:link w:val="ac"/>
    <w:uiPriority w:val="10"/>
    <w:qFormat/>
    <w:rsid w:val="000C2F8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0">
    <w:name w:val="c0"/>
    <w:basedOn w:val="a0"/>
    <w:qFormat/>
    <w:rsid w:val="0066116A"/>
  </w:style>
  <w:style w:type="character" w:customStyle="1" w:styleId="ad">
    <w:name w:val="Без интервала Знак"/>
    <w:link w:val="ae"/>
    <w:uiPriority w:val="1"/>
    <w:qFormat/>
    <w:locked/>
    <w:rsid w:val="0066116A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qFormat/>
    <w:rsid w:val="00E817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uiPriority w:val="9"/>
    <w:qFormat/>
    <w:rsid w:val="004F02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">
    <w:name w:val="Посещённая гиперссылка"/>
    <w:basedOn w:val="a0"/>
    <w:uiPriority w:val="99"/>
    <w:unhideWhenUsed/>
    <w:rsid w:val="000F77A5"/>
    <w:rPr>
      <w:color w:val="800080"/>
      <w:u w:val="single"/>
    </w:rPr>
  </w:style>
  <w:style w:type="character" w:customStyle="1" w:styleId="af0">
    <w:name w:val="Абзац списка Знак"/>
    <w:link w:val="af1"/>
    <w:uiPriority w:val="34"/>
    <w:qFormat/>
    <w:locked/>
    <w:rsid w:val="008C0856"/>
  </w:style>
  <w:style w:type="character" w:customStyle="1" w:styleId="c17">
    <w:name w:val="c17"/>
    <w:basedOn w:val="a0"/>
    <w:qFormat/>
    <w:rsid w:val="00CF49AD"/>
  </w:style>
  <w:style w:type="character" w:customStyle="1" w:styleId="af2">
    <w:name w:val="Основной текст с отступом Знак"/>
    <w:basedOn w:val="a0"/>
    <w:link w:val="af3"/>
    <w:qFormat/>
    <w:rsid w:val="00047922"/>
  </w:style>
  <w:style w:type="character" w:styleId="af4">
    <w:name w:val="Emphasis"/>
    <w:uiPriority w:val="20"/>
    <w:qFormat/>
    <w:rsid w:val="002D02E9"/>
    <w:rPr>
      <w:i/>
      <w:iCs/>
    </w:rPr>
  </w:style>
  <w:style w:type="character" w:customStyle="1" w:styleId="af5">
    <w:name w:val="Текст сноски Знак"/>
    <w:basedOn w:val="a0"/>
    <w:link w:val="af6"/>
    <w:uiPriority w:val="99"/>
    <w:qFormat/>
    <w:rsid w:val="002D02E9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2D02E9"/>
    <w:rPr>
      <w:vertAlign w:val="superscript"/>
    </w:rPr>
  </w:style>
  <w:style w:type="character" w:customStyle="1" w:styleId="c1">
    <w:name w:val="c1"/>
    <w:basedOn w:val="a0"/>
    <w:qFormat/>
    <w:rsid w:val="002D02E9"/>
  </w:style>
  <w:style w:type="character" w:styleId="af8">
    <w:name w:val="page number"/>
    <w:qFormat/>
    <w:rsid w:val="002D02E9"/>
  </w:style>
  <w:style w:type="character" w:customStyle="1" w:styleId="23">
    <w:name w:val="Основной текст с отступом 2 Знак"/>
    <w:basedOn w:val="a0"/>
    <w:link w:val="24"/>
    <w:qFormat/>
    <w:rsid w:val="002D0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a"/>
    <w:uiPriority w:val="11"/>
    <w:qFormat/>
    <w:rsid w:val="002D02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Схема документа Знак"/>
    <w:basedOn w:val="a0"/>
    <w:link w:val="afc"/>
    <w:uiPriority w:val="99"/>
    <w:qFormat/>
    <w:rsid w:val="002D02E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WW8Num1z0">
    <w:name w:val="WW8Num1z0"/>
    <w:qFormat/>
    <w:rsid w:val="002D02E9"/>
  </w:style>
  <w:style w:type="character" w:customStyle="1" w:styleId="WW8Num1z1">
    <w:name w:val="WW8Num1z1"/>
    <w:qFormat/>
    <w:rsid w:val="002D02E9"/>
  </w:style>
  <w:style w:type="character" w:customStyle="1" w:styleId="WW8Num1z2">
    <w:name w:val="WW8Num1z2"/>
    <w:qFormat/>
    <w:rsid w:val="002D02E9"/>
  </w:style>
  <w:style w:type="character" w:customStyle="1" w:styleId="WW8Num1z3">
    <w:name w:val="WW8Num1z3"/>
    <w:qFormat/>
    <w:rsid w:val="002D02E9"/>
  </w:style>
  <w:style w:type="character" w:customStyle="1" w:styleId="WW8Num1z4">
    <w:name w:val="WW8Num1z4"/>
    <w:qFormat/>
    <w:rsid w:val="002D02E9"/>
  </w:style>
  <w:style w:type="character" w:customStyle="1" w:styleId="WW8Num1z5">
    <w:name w:val="WW8Num1z5"/>
    <w:qFormat/>
    <w:rsid w:val="002D02E9"/>
  </w:style>
  <w:style w:type="character" w:customStyle="1" w:styleId="WW8Num1z6">
    <w:name w:val="WW8Num1z6"/>
    <w:qFormat/>
    <w:rsid w:val="002D02E9"/>
  </w:style>
  <w:style w:type="character" w:customStyle="1" w:styleId="WW8Num1z7">
    <w:name w:val="WW8Num1z7"/>
    <w:qFormat/>
    <w:rsid w:val="002D02E9"/>
  </w:style>
  <w:style w:type="character" w:customStyle="1" w:styleId="WW8Num1z8">
    <w:name w:val="WW8Num1z8"/>
    <w:qFormat/>
    <w:rsid w:val="002D02E9"/>
  </w:style>
  <w:style w:type="character" w:customStyle="1" w:styleId="WW8Num2z0">
    <w:name w:val="WW8Num2z0"/>
    <w:qFormat/>
    <w:rsid w:val="002D02E9"/>
    <w:rPr>
      <w:rFonts w:ascii="Symbol" w:hAnsi="Symbol" w:cs="Symbol"/>
      <w:sz w:val="20"/>
    </w:rPr>
  </w:style>
  <w:style w:type="character" w:customStyle="1" w:styleId="WW8Num2z1">
    <w:name w:val="WW8Num2z1"/>
    <w:qFormat/>
    <w:rsid w:val="002D02E9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D02E9"/>
    <w:rPr>
      <w:rFonts w:ascii="Wingdings" w:hAnsi="Wingdings" w:cs="Wingdings"/>
      <w:sz w:val="20"/>
    </w:rPr>
  </w:style>
  <w:style w:type="character" w:customStyle="1" w:styleId="11">
    <w:name w:val="Основной шрифт абзаца1"/>
    <w:qFormat/>
    <w:rsid w:val="002D02E9"/>
  </w:style>
  <w:style w:type="character" w:customStyle="1" w:styleId="12">
    <w:name w:val="Верхний колонтитул Знак1"/>
    <w:qFormat/>
    <w:rsid w:val="002D02E9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qFormat/>
    <w:rsid w:val="002D02E9"/>
    <w:rPr>
      <w:sz w:val="24"/>
      <w:szCs w:val="24"/>
      <w:lang w:val="x-none" w:eastAsia="zh-CN"/>
    </w:rPr>
  </w:style>
  <w:style w:type="character" w:customStyle="1" w:styleId="14">
    <w:name w:val="Текст выноски Знак1"/>
    <w:qFormat/>
    <w:rsid w:val="002D02E9"/>
    <w:rPr>
      <w:rFonts w:ascii="Tahoma" w:hAnsi="Tahoma" w:cs="Tahoma"/>
      <w:sz w:val="16"/>
      <w:szCs w:val="16"/>
      <w:lang w:val="x-none" w:eastAsia="zh-CN"/>
    </w:rPr>
  </w:style>
  <w:style w:type="character" w:customStyle="1" w:styleId="15">
    <w:name w:val="Основной текст с отступом Знак1"/>
    <w:qFormat/>
    <w:rsid w:val="002D02E9"/>
    <w:rPr>
      <w:sz w:val="24"/>
      <w:szCs w:val="24"/>
      <w:lang w:val="x-none" w:eastAsia="zh-CN"/>
    </w:rPr>
  </w:style>
  <w:style w:type="character" w:customStyle="1" w:styleId="16">
    <w:name w:val="Подзаголовок Знак1"/>
    <w:qFormat/>
    <w:rsid w:val="002D02E9"/>
    <w:rPr>
      <w:sz w:val="24"/>
      <w:lang w:val="x-none" w:eastAsia="zh-CN"/>
    </w:rPr>
  </w:style>
  <w:style w:type="character" w:customStyle="1" w:styleId="NoSpacingChar">
    <w:name w:val="No Spacing Char"/>
    <w:link w:val="17"/>
    <w:qFormat/>
    <w:locked/>
    <w:rsid w:val="002D02E9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uiPriority w:val="9"/>
    <w:qFormat/>
    <w:rsid w:val="00D0053E"/>
    <w:rPr>
      <w:rFonts w:ascii="Arial" w:eastAsia="Arial" w:hAnsi="Arial" w:cs="Arial"/>
      <w:sz w:val="30"/>
      <w:szCs w:val="30"/>
      <w:lang w:eastAsia="en-US"/>
    </w:rPr>
  </w:style>
  <w:style w:type="character" w:customStyle="1" w:styleId="50">
    <w:name w:val="Заголовок 5 Знак"/>
    <w:basedOn w:val="a0"/>
    <w:uiPriority w:val="9"/>
    <w:qFormat/>
    <w:rsid w:val="00D00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uiPriority w:val="9"/>
    <w:qFormat/>
    <w:rsid w:val="00D0053E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uiPriority w:val="9"/>
    <w:qFormat/>
    <w:rsid w:val="00D0053E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uiPriority w:val="9"/>
    <w:qFormat/>
    <w:rsid w:val="00D0053E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uiPriority w:val="9"/>
    <w:qFormat/>
    <w:rsid w:val="00D0053E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D0053E"/>
    <w:rPr>
      <w:rFonts w:eastAsiaTheme="minorHAnsi"/>
      <w:i/>
      <w:lang w:eastAsia="en-US"/>
    </w:rPr>
  </w:style>
  <w:style w:type="character" w:customStyle="1" w:styleId="afd">
    <w:name w:val="Выделенная цитата Знак"/>
    <w:basedOn w:val="a0"/>
    <w:link w:val="afe"/>
    <w:uiPriority w:val="30"/>
    <w:qFormat/>
    <w:rsid w:val="00D0053E"/>
    <w:rPr>
      <w:rFonts w:eastAsiaTheme="minorHAnsi"/>
      <w:i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qFormat/>
    <w:rsid w:val="00D0053E"/>
  </w:style>
  <w:style w:type="character" w:customStyle="1" w:styleId="FooterChar">
    <w:name w:val="Footer Char"/>
    <w:basedOn w:val="a0"/>
    <w:uiPriority w:val="99"/>
    <w:qFormat/>
    <w:rsid w:val="00D0053E"/>
  </w:style>
  <w:style w:type="character" w:customStyle="1" w:styleId="CaptionChar">
    <w:name w:val="Caption Char"/>
    <w:uiPriority w:val="99"/>
    <w:qFormat/>
    <w:rsid w:val="00D0053E"/>
  </w:style>
  <w:style w:type="character" w:customStyle="1" w:styleId="aff">
    <w:name w:val="Текст концевой сноски Знак"/>
    <w:basedOn w:val="a0"/>
    <w:link w:val="aff0"/>
    <w:uiPriority w:val="99"/>
    <w:semiHidden/>
    <w:qFormat/>
    <w:rsid w:val="00D0053E"/>
    <w:rPr>
      <w:rFonts w:eastAsiaTheme="minorHAnsi"/>
      <w:sz w:val="20"/>
      <w:lang w:eastAsia="en-US"/>
    </w:rPr>
  </w:style>
  <w:style w:type="character" w:customStyle="1" w:styleId="af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0053E"/>
    <w:rPr>
      <w:vertAlign w:val="superscript"/>
    </w:rPr>
  </w:style>
  <w:style w:type="character" w:customStyle="1" w:styleId="c7">
    <w:name w:val="c7"/>
    <w:basedOn w:val="a0"/>
    <w:qFormat/>
    <w:rsid w:val="00D0053E"/>
  </w:style>
  <w:style w:type="character" w:customStyle="1" w:styleId="aff2">
    <w:name w:val="Маркеры"/>
    <w:qFormat/>
    <w:rPr>
      <w:rFonts w:ascii="OpenSymbol" w:eastAsia="OpenSymbol" w:hAnsi="OpenSymbol" w:cs="OpenSymbol"/>
    </w:rPr>
  </w:style>
  <w:style w:type="character" w:customStyle="1" w:styleId="aff3">
    <w:name w:val="Символ нумерации"/>
    <w:qFormat/>
  </w:style>
  <w:style w:type="paragraph" w:customStyle="1" w:styleId="aff4">
    <w:name w:val="Заголовок"/>
    <w:basedOn w:val="Standard"/>
    <w:next w:val="Textbody"/>
    <w:qFormat/>
    <w:rsid w:val="00A52614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eastAsia="en-US" w:bidi="ar-SA"/>
    </w:rPr>
  </w:style>
  <w:style w:type="paragraph" w:styleId="aff5">
    <w:name w:val="Body Text"/>
    <w:basedOn w:val="a"/>
    <w:unhideWhenUsed/>
    <w:rsid w:val="00903D7D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paragraph" w:styleId="aff6">
    <w:name w:val="List"/>
    <w:basedOn w:val="Textbody"/>
    <w:rsid w:val="00A52614"/>
    <w:rPr>
      <w:rFonts w:cs="Mangal"/>
    </w:rPr>
  </w:style>
  <w:style w:type="paragraph" w:styleId="aff7">
    <w:name w:val="caption"/>
    <w:basedOn w:val="Standard"/>
    <w:uiPriority w:val="35"/>
    <w:qFormat/>
    <w:rsid w:val="00A52614"/>
    <w:pPr>
      <w:widowControl/>
      <w:suppressLineNumbers/>
      <w:spacing w:before="120" w:after="120"/>
    </w:pPr>
    <w:rPr>
      <w:rFonts w:ascii="Calibri" w:eastAsia="SimSun" w:hAnsi="Calibri" w:cs="Mangal"/>
      <w:i/>
      <w:iCs/>
      <w:lang w:eastAsia="en-US" w:bidi="ar-SA"/>
    </w:rPr>
  </w:style>
  <w:style w:type="paragraph" w:customStyle="1" w:styleId="18">
    <w:name w:val="Указатель1"/>
    <w:basedOn w:val="Standard"/>
    <w:qFormat/>
    <w:rsid w:val="00A52614"/>
    <w:pPr>
      <w:widowControl/>
      <w:suppressLineNumbers/>
      <w:spacing w:after="160"/>
    </w:pPr>
    <w:rPr>
      <w:rFonts w:ascii="Calibri" w:eastAsia="SimSun" w:hAnsi="Calibri" w:cs="Mangal"/>
      <w:sz w:val="22"/>
      <w:szCs w:val="22"/>
      <w:lang w:eastAsia="en-US" w:bidi="ar-SA"/>
    </w:rPr>
  </w:style>
  <w:style w:type="paragraph" w:styleId="af1">
    <w:name w:val="List Paragraph"/>
    <w:basedOn w:val="a"/>
    <w:link w:val="af0"/>
    <w:uiPriority w:val="34"/>
    <w:qFormat/>
    <w:rsid w:val="003D624B"/>
    <w:pPr>
      <w:ind w:left="720"/>
      <w:contextualSpacing/>
    </w:pPr>
  </w:style>
  <w:style w:type="paragraph" w:styleId="a4">
    <w:name w:val="Balloon Text"/>
    <w:basedOn w:val="a"/>
    <w:link w:val="a3"/>
    <w:uiPriority w:val="99"/>
    <w:unhideWhenUsed/>
    <w:qFormat/>
    <w:rsid w:val="00835C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basedOn w:val="a"/>
    <w:link w:val="ad"/>
    <w:uiPriority w:val="1"/>
    <w:qFormat/>
    <w:rsid w:val="00982FDF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22">
    <w:name w:val="Body Text 2"/>
    <w:basedOn w:val="a"/>
    <w:link w:val="21"/>
    <w:qFormat/>
    <w:rsid w:val="00982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rmal (Web)"/>
    <w:basedOn w:val="a"/>
    <w:uiPriority w:val="99"/>
    <w:unhideWhenUsed/>
    <w:qFormat/>
    <w:rsid w:val="003A40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BF4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qFormat/>
    <w:rsid w:val="00BF4DE4"/>
    <w:pPr>
      <w:spacing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310D5A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64ED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164E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2">
    <w:name w:val="c2"/>
    <w:basedOn w:val="a"/>
    <w:uiPriority w:val="99"/>
    <w:qFormat/>
    <w:rsid w:val="001B23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qFormat/>
    <w:rsid w:val="006A5399"/>
    <w:pPr>
      <w:spacing w:beforeAutospacing="1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paragraph" w:styleId="ac">
    <w:name w:val="Title"/>
    <w:basedOn w:val="a"/>
    <w:next w:val="a"/>
    <w:link w:val="ab"/>
    <w:uiPriority w:val="10"/>
    <w:qFormat/>
    <w:rsid w:val="000C2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bullet2gif">
    <w:name w:val="msonormalbullet2.gif"/>
    <w:basedOn w:val="a"/>
    <w:qFormat/>
    <w:rsid w:val="006611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6116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c15">
    <w:name w:val="c3 c15"/>
    <w:basedOn w:val="a"/>
    <w:qFormat/>
    <w:rsid w:val="00E81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link w:val="aa"/>
    <w:qFormat/>
    <w:rsid w:val="00A52614"/>
    <w:pPr>
      <w:widowControl/>
      <w:spacing w:after="120"/>
    </w:pPr>
    <w:rPr>
      <w:rFonts w:ascii="Calibri" w:eastAsia="SimSun" w:hAnsi="Calibri" w:cs="Tahoma"/>
      <w:sz w:val="22"/>
      <w:szCs w:val="22"/>
      <w:lang w:eastAsia="en-US" w:bidi="ar-SA"/>
    </w:rPr>
  </w:style>
  <w:style w:type="paragraph" w:customStyle="1" w:styleId="affa">
    <w:name w:val="Содержимое таблицы"/>
    <w:basedOn w:val="a"/>
    <w:qFormat/>
    <w:rsid w:val="002D02E9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fb">
    <w:name w:val="Заголовок таблицы"/>
    <w:basedOn w:val="affa"/>
    <w:qFormat/>
    <w:rsid w:val="002D02E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xl63">
    <w:name w:val="xl63"/>
    <w:basedOn w:val="a"/>
    <w:qFormat/>
    <w:rsid w:val="000F77A5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qFormat/>
    <w:rsid w:val="000F77A5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0F77A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qFormat/>
    <w:rsid w:val="000F77A5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qFormat/>
    <w:rsid w:val="000F77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F77A5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F77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0F77A5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qFormat/>
    <w:rsid w:val="000F77A5"/>
    <w:pPr>
      <w:pBdr>
        <w:top w:val="single" w:sz="8" w:space="0" w:color="000000"/>
        <w:left w:val="single" w:sz="12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nhideWhenUsed/>
    <w:rsid w:val="00047922"/>
    <w:pPr>
      <w:spacing w:after="120"/>
      <w:ind w:left="283"/>
    </w:pPr>
  </w:style>
  <w:style w:type="paragraph" w:customStyle="1" w:styleId="xl88">
    <w:name w:val="xl88"/>
    <w:basedOn w:val="a"/>
    <w:qFormat/>
    <w:rsid w:val="00F40E69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qFormat/>
    <w:rsid w:val="00F40E69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qFormat/>
    <w:rsid w:val="005F11B5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qFormat/>
    <w:rsid w:val="005F11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msonormalbullet3gif">
    <w:name w:val="msonormalbullet3.gif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5"/>
    <w:uiPriority w:val="99"/>
    <w:rsid w:val="002D0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D02E9"/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qFormat/>
    <w:rsid w:val="002D02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qFormat/>
    <w:rsid w:val="002D02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Subtitle"/>
    <w:basedOn w:val="a"/>
    <w:next w:val="a"/>
    <w:link w:val="af9"/>
    <w:uiPriority w:val="11"/>
    <w:qFormat/>
    <w:rsid w:val="002D02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Title">
    <w:name w:val="ConsPlusTitle"/>
    <w:qFormat/>
    <w:rsid w:val="002D02E9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Document Map"/>
    <w:basedOn w:val="a"/>
    <w:link w:val="afb"/>
    <w:uiPriority w:val="99"/>
    <w:unhideWhenUsed/>
    <w:qFormat/>
    <w:rsid w:val="002D02E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9">
    <w:name w:val="Указатель1"/>
    <w:basedOn w:val="a"/>
    <w:qFormat/>
    <w:rsid w:val="002D02E9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a">
    <w:name w:val="Схема документа1"/>
    <w:basedOn w:val="a"/>
    <w:qFormat/>
    <w:rsid w:val="002D02E9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c4">
    <w:name w:val="c4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D02E9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rsid w:val="002D02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qFormat/>
    <w:rsid w:val="002D02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C37337"/>
    <w:pPr>
      <w:widowControl w:val="0"/>
      <w:spacing w:after="0" w:line="20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Quote"/>
    <w:basedOn w:val="a"/>
    <w:next w:val="a"/>
    <w:link w:val="25"/>
    <w:uiPriority w:val="29"/>
    <w:qFormat/>
    <w:rsid w:val="00D0053E"/>
    <w:pPr>
      <w:ind w:left="720" w:right="720"/>
    </w:pPr>
    <w:rPr>
      <w:rFonts w:eastAsiaTheme="minorHAnsi"/>
      <w:i/>
      <w:lang w:eastAsia="en-US"/>
    </w:rPr>
  </w:style>
  <w:style w:type="paragraph" w:styleId="afe">
    <w:name w:val="Intense Quote"/>
    <w:basedOn w:val="a"/>
    <w:next w:val="a"/>
    <w:link w:val="afd"/>
    <w:uiPriority w:val="30"/>
    <w:qFormat/>
    <w:rsid w:val="00D005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Theme="minorHAnsi"/>
      <w:i/>
      <w:lang w:eastAsia="en-US"/>
    </w:rPr>
  </w:style>
  <w:style w:type="paragraph" w:styleId="aff0">
    <w:name w:val="endnote text"/>
    <w:basedOn w:val="a"/>
    <w:link w:val="aff"/>
    <w:uiPriority w:val="99"/>
    <w:semiHidden/>
    <w:unhideWhenUsed/>
    <w:rsid w:val="00D0053E"/>
    <w:pPr>
      <w:spacing w:after="0" w:line="240" w:lineRule="auto"/>
    </w:pPr>
    <w:rPr>
      <w:rFonts w:eastAsiaTheme="minorHAnsi"/>
      <w:sz w:val="20"/>
      <w:lang w:eastAsia="en-US"/>
    </w:rPr>
  </w:style>
  <w:style w:type="paragraph" w:styleId="1b">
    <w:name w:val="toc 1"/>
    <w:basedOn w:val="a"/>
    <w:next w:val="a"/>
    <w:uiPriority w:val="39"/>
    <w:unhideWhenUsed/>
    <w:rsid w:val="00D0053E"/>
    <w:pPr>
      <w:spacing w:after="57"/>
    </w:pPr>
    <w:rPr>
      <w:rFonts w:eastAsiaTheme="minorHAnsi"/>
      <w:lang w:eastAsia="en-US"/>
    </w:rPr>
  </w:style>
  <w:style w:type="paragraph" w:styleId="27">
    <w:name w:val="toc 2"/>
    <w:basedOn w:val="a"/>
    <w:next w:val="a"/>
    <w:uiPriority w:val="39"/>
    <w:unhideWhenUsed/>
    <w:rsid w:val="00D0053E"/>
    <w:pPr>
      <w:spacing w:after="57"/>
      <w:ind w:left="283"/>
    </w:pPr>
    <w:rPr>
      <w:rFonts w:eastAsiaTheme="minorHAnsi"/>
      <w:lang w:eastAsia="en-US"/>
    </w:rPr>
  </w:style>
  <w:style w:type="paragraph" w:styleId="32">
    <w:name w:val="toc 3"/>
    <w:basedOn w:val="a"/>
    <w:next w:val="a"/>
    <w:uiPriority w:val="39"/>
    <w:unhideWhenUsed/>
    <w:rsid w:val="00D0053E"/>
    <w:pPr>
      <w:spacing w:after="57"/>
      <w:ind w:left="567"/>
    </w:pPr>
    <w:rPr>
      <w:rFonts w:eastAsiaTheme="minorHAnsi"/>
      <w:lang w:eastAsia="en-US"/>
    </w:rPr>
  </w:style>
  <w:style w:type="paragraph" w:styleId="42">
    <w:name w:val="toc 4"/>
    <w:basedOn w:val="a"/>
    <w:next w:val="a"/>
    <w:uiPriority w:val="39"/>
    <w:unhideWhenUsed/>
    <w:rsid w:val="00D0053E"/>
    <w:pPr>
      <w:spacing w:after="57"/>
      <w:ind w:left="850"/>
    </w:pPr>
    <w:rPr>
      <w:rFonts w:eastAsiaTheme="minorHAnsi"/>
      <w:lang w:eastAsia="en-US"/>
    </w:rPr>
  </w:style>
  <w:style w:type="paragraph" w:styleId="52">
    <w:name w:val="toc 5"/>
    <w:basedOn w:val="a"/>
    <w:next w:val="a"/>
    <w:uiPriority w:val="39"/>
    <w:unhideWhenUsed/>
    <w:rsid w:val="00D0053E"/>
    <w:pPr>
      <w:spacing w:after="57"/>
      <w:ind w:left="1134"/>
    </w:pPr>
    <w:rPr>
      <w:rFonts w:eastAsiaTheme="minorHAnsi"/>
      <w:lang w:eastAsia="en-US"/>
    </w:rPr>
  </w:style>
  <w:style w:type="paragraph" w:styleId="62">
    <w:name w:val="toc 6"/>
    <w:basedOn w:val="a"/>
    <w:next w:val="a"/>
    <w:uiPriority w:val="39"/>
    <w:unhideWhenUsed/>
    <w:rsid w:val="00D0053E"/>
    <w:pPr>
      <w:spacing w:after="57"/>
      <w:ind w:left="1417"/>
    </w:pPr>
    <w:rPr>
      <w:rFonts w:eastAsiaTheme="minorHAnsi"/>
      <w:lang w:eastAsia="en-US"/>
    </w:rPr>
  </w:style>
  <w:style w:type="paragraph" w:styleId="72">
    <w:name w:val="toc 7"/>
    <w:basedOn w:val="a"/>
    <w:next w:val="a"/>
    <w:uiPriority w:val="39"/>
    <w:unhideWhenUsed/>
    <w:rsid w:val="00D0053E"/>
    <w:pPr>
      <w:spacing w:after="57"/>
      <w:ind w:left="1701"/>
    </w:pPr>
    <w:rPr>
      <w:rFonts w:eastAsiaTheme="minorHAnsi"/>
      <w:lang w:eastAsia="en-US"/>
    </w:rPr>
  </w:style>
  <w:style w:type="paragraph" w:styleId="82">
    <w:name w:val="toc 8"/>
    <w:basedOn w:val="a"/>
    <w:next w:val="a"/>
    <w:uiPriority w:val="39"/>
    <w:unhideWhenUsed/>
    <w:rsid w:val="00D0053E"/>
    <w:pPr>
      <w:spacing w:after="57"/>
      <w:ind w:left="1984"/>
    </w:pPr>
    <w:rPr>
      <w:rFonts w:eastAsiaTheme="minorHAnsi"/>
      <w:lang w:eastAsia="en-US"/>
    </w:rPr>
  </w:style>
  <w:style w:type="paragraph" w:styleId="92">
    <w:name w:val="toc 9"/>
    <w:basedOn w:val="a"/>
    <w:next w:val="a"/>
    <w:uiPriority w:val="39"/>
    <w:unhideWhenUsed/>
    <w:rsid w:val="00D0053E"/>
    <w:pPr>
      <w:spacing w:after="57"/>
      <w:ind w:left="2268"/>
    </w:pPr>
    <w:rPr>
      <w:rFonts w:eastAsiaTheme="minorHAnsi"/>
      <w:lang w:eastAsia="en-US"/>
    </w:rPr>
  </w:style>
  <w:style w:type="paragraph" w:styleId="affc">
    <w:name w:val="index heading"/>
    <w:basedOn w:val="aff4"/>
  </w:style>
  <w:style w:type="paragraph" w:styleId="affd">
    <w:name w:val="TOC Heading"/>
    <w:uiPriority w:val="39"/>
    <w:unhideWhenUsed/>
    <w:rsid w:val="00D0053E"/>
    <w:pPr>
      <w:spacing w:after="160" w:line="259" w:lineRule="auto"/>
    </w:pPr>
    <w:rPr>
      <w:rFonts w:ascii="Calibri" w:eastAsiaTheme="minorHAnsi" w:hAnsi="Calibri"/>
      <w:lang w:eastAsia="en-US"/>
    </w:rPr>
  </w:style>
  <w:style w:type="paragraph" w:styleId="affe">
    <w:name w:val="table of figures"/>
    <w:basedOn w:val="a"/>
    <w:next w:val="a"/>
    <w:uiPriority w:val="99"/>
    <w:unhideWhenUsed/>
    <w:qFormat/>
    <w:rsid w:val="00D0053E"/>
    <w:pPr>
      <w:spacing w:after="0"/>
    </w:pPr>
    <w:rPr>
      <w:rFonts w:eastAsiaTheme="minorHAnsi"/>
      <w:lang w:eastAsia="en-US"/>
    </w:rPr>
  </w:style>
  <w:style w:type="paragraph" w:customStyle="1" w:styleId="afff">
    <w:name w:val="Содержимое врезки"/>
    <w:basedOn w:val="a"/>
    <w:qFormat/>
  </w:style>
  <w:style w:type="numbering" w:customStyle="1" w:styleId="1c">
    <w:name w:val="Нет списка1"/>
    <w:uiPriority w:val="99"/>
    <w:semiHidden/>
    <w:unhideWhenUsed/>
    <w:qFormat/>
    <w:rsid w:val="002652C8"/>
  </w:style>
  <w:style w:type="numbering" w:customStyle="1" w:styleId="28">
    <w:name w:val="Нет списка2"/>
    <w:uiPriority w:val="99"/>
    <w:semiHidden/>
    <w:unhideWhenUsed/>
    <w:qFormat/>
    <w:rsid w:val="00A52614"/>
  </w:style>
  <w:style w:type="numbering" w:customStyle="1" w:styleId="33">
    <w:name w:val="Нет списка3"/>
    <w:uiPriority w:val="99"/>
    <w:semiHidden/>
    <w:unhideWhenUsed/>
    <w:qFormat/>
    <w:rsid w:val="005F11B5"/>
  </w:style>
  <w:style w:type="numbering" w:customStyle="1" w:styleId="43">
    <w:name w:val="Нет списка4"/>
    <w:uiPriority w:val="99"/>
    <w:semiHidden/>
    <w:unhideWhenUsed/>
    <w:qFormat/>
    <w:rsid w:val="005F11B5"/>
  </w:style>
  <w:style w:type="table" w:styleId="afff0">
    <w:name w:val="Table Grid"/>
    <w:basedOn w:val="a1"/>
    <w:uiPriority w:val="59"/>
    <w:rsid w:val="003D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A1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59"/>
    <w:rsid w:val="00013306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Заголовок 3 Знак1"/>
    <w:basedOn w:val="a1"/>
    <w:link w:val="3"/>
    <w:uiPriority w:val="59"/>
    <w:rsid w:val="004210DB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Заголовок 4 Знак1"/>
    <w:basedOn w:val="a1"/>
    <w:link w:val="4"/>
    <w:uiPriority w:val="59"/>
    <w:rsid w:val="00C446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1"/>
    <w:link w:val="5"/>
    <w:uiPriority w:val="59"/>
    <w:rsid w:val="002652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Заголовок 6 Знак1"/>
    <w:basedOn w:val="a1"/>
    <w:link w:val="6"/>
    <w:uiPriority w:val="59"/>
    <w:rsid w:val="002C6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Заголовок 7 Знак1"/>
    <w:basedOn w:val="a1"/>
    <w:link w:val="7"/>
    <w:uiPriority w:val="59"/>
    <w:rsid w:val="002C6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Заголовок 8 Знак1"/>
    <w:basedOn w:val="a1"/>
    <w:link w:val="8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Заголовок 9 Знак1"/>
    <w:basedOn w:val="a1"/>
    <w:link w:val="9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02E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">
    <w:name w:val="Table Grid Light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f1">
    <w:name w:val="Hyperlink"/>
    <w:basedOn w:val="a0"/>
    <w:uiPriority w:val="99"/>
    <w:semiHidden/>
    <w:unhideWhenUsed/>
    <w:rsid w:val="007A02D3"/>
    <w:rPr>
      <w:color w:val="0000FF"/>
      <w:u w:val="single"/>
    </w:rPr>
  </w:style>
  <w:style w:type="character" w:styleId="afff2">
    <w:name w:val="FollowedHyperlink"/>
    <w:basedOn w:val="a0"/>
    <w:uiPriority w:val="99"/>
    <w:semiHidden/>
    <w:unhideWhenUsed/>
    <w:rsid w:val="007A02D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90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170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1"/>
    <w:uiPriority w:val="9"/>
    <w:unhideWhenUsed/>
    <w:qFormat/>
    <w:rsid w:val="00D0053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1"/>
    <w:uiPriority w:val="9"/>
    <w:unhideWhenUsed/>
    <w:qFormat/>
    <w:rsid w:val="004F029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D0053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1"/>
    <w:uiPriority w:val="9"/>
    <w:unhideWhenUsed/>
    <w:qFormat/>
    <w:rsid w:val="00D0053E"/>
    <w:pPr>
      <w:keepNext/>
      <w:keepLines/>
      <w:spacing w:before="320"/>
      <w:outlineLvl w:val="5"/>
    </w:pPr>
    <w:rPr>
      <w:rFonts w:ascii="Arial" w:eastAsia="Arial" w:hAnsi="Arial" w:cs="Arial"/>
      <w:b/>
      <w:bCs/>
      <w:lang w:eastAsia="en-US"/>
    </w:rPr>
  </w:style>
  <w:style w:type="paragraph" w:styleId="7">
    <w:name w:val="heading 7"/>
    <w:basedOn w:val="a"/>
    <w:next w:val="a"/>
    <w:link w:val="71"/>
    <w:uiPriority w:val="9"/>
    <w:unhideWhenUsed/>
    <w:qFormat/>
    <w:rsid w:val="00D0053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lang w:eastAsia="en-US"/>
    </w:rPr>
  </w:style>
  <w:style w:type="paragraph" w:styleId="8">
    <w:name w:val="heading 8"/>
    <w:basedOn w:val="a"/>
    <w:next w:val="a"/>
    <w:link w:val="81"/>
    <w:uiPriority w:val="9"/>
    <w:unhideWhenUsed/>
    <w:qFormat/>
    <w:rsid w:val="00D0053E"/>
    <w:pPr>
      <w:keepNext/>
      <w:keepLines/>
      <w:spacing w:before="320"/>
      <w:outlineLvl w:val="7"/>
    </w:pPr>
    <w:rPr>
      <w:rFonts w:ascii="Arial" w:eastAsia="Arial" w:hAnsi="Arial" w:cs="Arial"/>
      <w:i/>
      <w:iCs/>
      <w:lang w:eastAsia="en-US"/>
    </w:rPr>
  </w:style>
  <w:style w:type="paragraph" w:styleId="9">
    <w:name w:val="heading 9"/>
    <w:basedOn w:val="a"/>
    <w:next w:val="a"/>
    <w:link w:val="91"/>
    <w:uiPriority w:val="9"/>
    <w:unhideWhenUsed/>
    <w:qFormat/>
    <w:rsid w:val="00D0053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F53EB"/>
    <w:rPr>
      <w:color w:val="0000FF"/>
      <w:u w:val="single"/>
    </w:rPr>
  </w:style>
  <w:style w:type="character" w:customStyle="1" w:styleId="a3">
    <w:name w:val="Текст выноски Знак"/>
    <w:basedOn w:val="a0"/>
    <w:link w:val="a4"/>
    <w:uiPriority w:val="99"/>
    <w:qFormat/>
    <w:rsid w:val="00835C4E"/>
    <w:rPr>
      <w:rFonts w:ascii="Tahoma" w:eastAsiaTheme="minorEastAsi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982FD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uiPriority w:val="22"/>
    <w:qFormat/>
    <w:rsid w:val="00CC24AD"/>
    <w:rPr>
      <w:b/>
      <w:bCs/>
    </w:rPr>
  </w:style>
  <w:style w:type="character" w:customStyle="1" w:styleId="b-serp-urlitem1">
    <w:name w:val="b-serp-url__item1"/>
    <w:basedOn w:val="a0"/>
    <w:qFormat/>
    <w:rsid w:val="00CC24AD"/>
    <w:rPr>
      <w:vanish w:val="0"/>
    </w:rPr>
  </w:style>
  <w:style w:type="character" w:customStyle="1" w:styleId="s1">
    <w:name w:val="s1"/>
    <w:basedOn w:val="a0"/>
    <w:qFormat/>
    <w:rsid w:val="00BF4DE4"/>
  </w:style>
  <w:style w:type="character" w:customStyle="1" w:styleId="10">
    <w:name w:val="Заголовок 1 Знак"/>
    <w:basedOn w:val="a0"/>
    <w:link w:val="1"/>
    <w:uiPriority w:val="9"/>
    <w:qFormat/>
    <w:rsid w:val="00D90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164ED7"/>
    <w:rPr>
      <w:rFonts w:eastAsiaTheme="minorEastAsia"/>
    </w:rPr>
  </w:style>
  <w:style w:type="character" w:customStyle="1" w:styleId="a8">
    <w:name w:val="Нижний колонтитул Знак"/>
    <w:basedOn w:val="a0"/>
    <w:link w:val="a9"/>
    <w:uiPriority w:val="99"/>
    <w:qFormat/>
    <w:rsid w:val="00164ED7"/>
    <w:rPr>
      <w:rFonts w:eastAsiaTheme="minorEastAsia"/>
    </w:rPr>
  </w:style>
  <w:style w:type="character" w:customStyle="1" w:styleId="apple-converted-space">
    <w:name w:val="apple-converted-space"/>
    <w:basedOn w:val="a0"/>
    <w:qFormat/>
    <w:rsid w:val="00F60245"/>
  </w:style>
  <w:style w:type="character" w:customStyle="1" w:styleId="aa">
    <w:name w:val="Основной текст Знак"/>
    <w:basedOn w:val="a0"/>
    <w:link w:val="Textbody"/>
    <w:qFormat/>
    <w:rsid w:val="00903D7D"/>
    <w:rPr>
      <w:rFonts w:cs="Times New Roman"/>
      <w:sz w:val="24"/>
      <w:szCs w:val="24"/>
      <w:lang w:val="en-US" w:eastAsia="en-US" w:bidi="en-US"/>
    </w:rPr>
  </w:style>
  <w:style w:type="character" w:customStyle="1" w:styleId="ab">
    <w:name w:val="Название Знак"/>
    <w:basedOn w:val="a0"/>
    <w:link w:val="ac"/>
    <w:uiPriority w:val="10"/>
    <w:qFormat/>
    <w:rsid w:val="000C2F8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0">
    <w:name w:val="c0"/>
    <w:basedOn w:val="a0"/>
    <w:qFormat/>
    <w:rsid w:val="0066116A"/>
  </w:style>
  <w:style w:type="character" w:customStyle="1" w:styleId="ad">
    <w:name w:val="Без интервала Знак"/>
    <w:link w:val="ae"/>
    <w:uiPriority w:val="1"/>
    <w:qFormat/>
    <w:locked/>
    <w:rsid w:val="0066116A"/>
    <w:rPr>
      <w:rFonts w:cs="Times New Roman"/>
      <w:sz w:val="24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qFormat/>
    <w:rsid w:val="00E8170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uiPriority w:val="9"/>
    <w:qFormat/>
    <w:rsid w:val="004F029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">
    <w:name w:val="Посещённая гиперссылка"/>
    <w:basedOn w:val="a0"/>
    <w:uiPriority w:val="99"/>
    <w:unhideWhenUsed/>
    <w:rsid w:val="000F77A5"/>
    <w:rPr>
      <w:color w:val="800080"/>
      <w:u w:val="single"/>
    </w:rPr>
  </w:style>
  <w:style w:type="character" w:customStyle="1" w:styleId="af0">
    <w:name w:val="Абзац списка Знак"/>
    <w:link w:val="af1"/>
    <w:uiPriority w:val="34"/>
    <w:qFormat/>
    <w:locked/>
    <w:rsid w:val="008C0856"/>
  </w:style>
  <w:style w:type="character" w:customStyle="1" w:styleId="c17">
    <w:name w:val="c17"/>
    <w:basedOn w:val="a0"/>
    <w:qFormat/>
    <w:rsid w:val="00CF49AD"/>
  </w:style>
  <w:style w:type="character" w:customStyle="1" w:styleId="af2">
    <w:name w:val="Основной текст с отступом Знак"/>
    <w:basedOn w:val="a0"/>
    <w:link w:val="af3"/>
    <w:qFormat/>
    <w:rsid w:val="00047922"/>
  </w:style>
  <w:style w:type="character" w:styleId="af4">
    <w:name w:val="Emphasis"/>
    <w:uiPriority w:val="20"/>
    <w:qFormat/>
    <w:rsid w:val="002D02E9"/>
    <w:rPr>
      <w:i/>
      <w:iCs/>
    </w:rPr>
  </w:style>
  <w:style w:type="character" w:customStyle="1" w:styleId="af5">
    <w:name w:val="Текст сноски Знак"/>
    <w:basedOn w:val="a0"/>
    <w:link w:val="af6"/>
    <w:uiPriority w:val="99"/>
    <w:qFormat/>
    <w:rsid w:val="002D02E9"/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qFormat/>
    <w:rsid w:val="002D02E9"/>
    <w:rPr>
      <w:vertAlign w:val="superscript"/>
    </w:rPr>
  </w:style>
  <w:style w:type="character" w:customStyle="1" w:styleId="c1">
    <w:name w:val="c1"/>
    <w:basedOn w:val="a0"/>
    <w:qFormat/>
    <w:rsid w:val="002D02E9"/>
  </w:style>
  <w:style w:type="character" w:styleId="af8">
    <w:name w:val="page number"/>
    <w:qFormat/>
    <w:rsid w:val="002D02E9"/>
  </w:style>
  <w:style w:type="character" w:customStyle="1" w:styleId="23">
    <w:name w:val="Основной текст с отступом 2 Знак"/>
    <w:basedOn w:val="a0"/>
    <w:link w:val="24"/>
    <w:qFormat/>
    <w:rsid w:val="002D02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9">
    <w:name w:val="Подзаголовок Знак"/>
    <w:basedOn w:val="a0"/>
    <w:link w:val="afa"/>
    <w:uiPriority w:val="11"/>
    <w:qFormat/>
    <w:rsid w:val="002D02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b">
    <w:name w:val="Схема документа Знак"/>
    <w:basedOn w:val="a0"/>
    <w:link w:val="afc"/>
    <w:uiPriority w:val="99"/>
    <w:qFormat/>
    <w:rsid w:val="002D02E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WW8Num1z0">
    <w:name w:val="WW8Num1z0"/>
    <w:qFormat/>
    <w:rsid w:val="002D02E9"/>
  </w:style>
  <w:style w:type="character" w:customStyle="1" w:styleId="WW8Num1z1">
    <w:name w:val="WW8Num1z1"/>
    <w:qFormat/>
    <w:rsid w:val="002D02E9"/>
  </w:style>
  <w:style w:type="character" w:customStyle="1" w:styleId="WW8Num1z2">
    <w:name w:val="WW8Num1z2"/>
    <w:qFormat/>
    <w:rsid w:val="002D02E9"/>
  </w:style>
  <w:style w:type="character" w:customStyle="1" w:styleId="WW8Num1z3">
    <w:name w:val="WW8Num1z3"/>
    <w:qFormat/>
    <w:rsid w:val="002D02E9"/>
  </w:style>
  <w:style w:type="character" w:customStyle="1" w:styleId="WW8Num1z4">
    <w:name w:val="WW8Num1z4"/>
    <w:qFormat/>
    <w:rsid w:val="002D02E9"/>
  </w:style>
  <w:style w:type="character" w:customStyle="1" w:styleId="WW8Num1z5">
    <w:name w:val="WW8Num1z5"/>
    <w:qFormat/>
    <w:rsid w:val="002D02E9"/>
  </w:style>
  <w:style w:type="character" w:customStyle="1" w:styleId="WW8Num1z6">
    <w:name w:val="WW8Num1z6"/>
    <w:qFormat/>
    <w:rsid w:val="002D02E9"/>
  </w:style>
  <w:style w:type="character" w:customStyle="1" w:styleId="WW8Num1z7">
    <w:name w:val="WW8Num1z7"/>
    <w:qFormat/>
    <w:rsid w:val="002D02E9"/>
  </w:style>
  <w:style w:type="character" w:customStyle="1" w:styleId="WW8Num1z8">
    <w:name w:val="WW8Num1z8"/>
    <w:qFormat/>
    <w:rsid w:val="002D02E9"/>
  </w:style>
  <w:style w:type="character" w:customStyle="1" w:styleId="WW8Num2z0">
    <w:name w:val="WW8Num2z0"/>
    <w:qFormat/>
    <w:rsid w:val="002D02E9"/>
    <w:rPr>
      <w:rFonts w:ascii="Symbol" w:hAnsi="Symbol" w:cs="Symbol"/>
      <w:sz w:val="20"/>
    </w:rPr>
  </w:style>
  <w:style w:type="character" w:customStyle="1" w:styleId="WW8Num2z1">
    <w:name w:val="WW8Num2z1"/>
    <w:qFormat/>
    <w:rsid w:val="002D02E9"/>
    <w:rPr>
      <w:rFonts w:ascii="Courier New" w:hAnsi="Courier New" w:cs="Courier New"/>
      <w:sz w:val="20"/>
    </w:rPr>
  </w:style>
  <w:style w:type="character" w:customStyle="1" w:styleId="WW8Num2z2">
    <w:name w:val="WW8Num2z2"/>
    <w:qFormat/>
    <w:rsid w:val="002D02E9"/>
    <w:rPr>
      <w:rFonts w:ascii="Wingdings" w:hAnsi="Wingdings" w:cs="Wingdings"/>
      <w:sz w:val="20"/>
    </w:rPr>
  </w:style>
  <w:style w:type="character" w:customStyle="1" w:styleId="11">
    <w:name w:val="Основной шрифт абзаца1"/>
    <w:qFormat/>
    <w:rsid w:val="002D02E9"/>
  </w:style>
  <w:style w:type="character" w:customStyle="1" w:styleId="12">
    <w:name w:val="Верхний колонтитул Знак1"/>
    <w:qFormat/>
    <w:rsid w:val="002D02E9"/>
    <w:rPr>
      <w:sz w:val="24"/>
      <w:szCs w:val="24"/>
      <w:lang w:val="x-none" w:eastAsia="zh-CN"/>
    </w:rPr>
  </w:style>
  <w:style w:type="character" w:customStyle="1" w:styleId="13">
    <w:name w:val="Нижний колонтитул Знак1"/>
    <w:qFormat/>
    <w:rsid w:val="002D02E9"/>
    <w:rPr>
      <w:sz w:val="24"/>
      <w:szCs w:val="24"/>
      <w:lang w:val="x-none" w:eastAsia="zh-CN"/>
    </w:rPr>
  </w:style>
  <w:style w:type="character" w:customStyle="1" w:styleId="14">
    <w:name w:val="Текст выноски Знак1"/>
    <w:qFormat/>
    <w:rsid w:val="002D02E9"/>
    <w:rPr>
      <w:rFonts w:ascii="Tahoma" w:hAnsi="Tahoma" w:cs="Tahoma"/>
      <w:sz w:val="16"/>
      <w:szCs w:val="16"/>
      <w:lang w:val="x-none" w:eastAsia="zh-CN"/>
    </w:rPr>
  </w:style>
  <w:style w:type="character" w:customStyle="1" w:styleId="15">
    <w:name w:val="Основной текст с отступом Знак1"/>
    <w:qFormat/>
    <w:rsid w:val="002D02E9"/>
    <w:rPr>
      <w:sz w:val="24"/>
      <w:szCs w:val="24"/>
      <w:lang w:val="x-none" w:eastAsia="zh-CN"/>
    </w:rPr>
  </w:style>
  <w:style w:type="character" w:customStyle="1" w:styleId="16">
    <w:name w:val="Подзаголовок Знак1"/>
    <w:qFormat/>
    <w:rsid w:val="002D02E9"/>
    <w:rPr>
      <w:sz w:val="24"/>
      <w:lang w:val="x-none" w:eastAsia="zh-CN"/>
    </w:rPr>
  </w:style>
  <w:style w:type="character" w:customStyle="1" w:styleId="NoSpacingChar">
    <w:name w:val="No Spacing Char"/>
    <w:link w:val="17"/>
    <w:qFormat/>
    <w:locked/>
    <w:rsid w:val="002D02E9"/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uiPriority w:val="9"/>
    <w:qFormat/>
    <w:rsid w:val="00D0053E"/>
    <w:rPr>
      <w:rFonts w:ascii="Arial" w:eastAsia="Arial" w:hAnsi="Arial" w:cs="Arial"/>
      <w:sz w:val="30"/>
      <w:szCs w:val="30"/>
      <w:lang w:eastAsia="en-US"/>
    </w:rPr>
  </w:style>
  <w:style w:type="character" w:customStyle="1" w:styleId="50">
    <w:name w:val="Заголовок 5 Знак"/>
    <w:basedOn w:val="a0"/>
    <w:uiPriority w:val="9"/>
    <w:qFormat/>
    <w:rsid w:val="00D00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uiPriority w:val="9"/>
    <w:qFormat/>
    <w:rsid w:val="00D0053E"/>
    <w:rPr>
      <w:rFonts w:ascii="Arial" w:eastAsia="Arial" w:hAnsi="Arial" w:cs="Arial"/>
      <w:b/>
      <w:bCs/>
      <w:lang w:eastAsia="en-US"/>
    </w:rPr>
  </w:style>
  <w:style w:type="character" w:customStyle="1" w:styleId="70">
    <w:name w:val="Заголовок 7 Знак"/>
    <w:basedOn w:val="a0"/>
    <w:uiPriority w:val="9"/>
    <w:qFormat/>
    <w:rsid w:val="00D0053E"/>
    <w:rPr>
      <w:rFonts w:ascii="Arial" w:eastAsia="Arial" w:hAnsi="Arial" w:cs="Arial"/>
      <w:b/>
      <w:bCs/>
      <w:i/>
      <w:iCs/>
      <w:lang w:eastAsia="en-US"/>
    </w:rPr>
  </w:style>
  <w:style w:type="character" w:customStyle="1" w:styleId="80">
    <w:name w:val="Заголовок 8 Знак"/>
    <w:basedOn w:val="a0"/>
    <w:uiPriority w:val="9"/>
    <w:qFormat/>
    <w:rsid w:val="00D0053E"/>
    <w:rPr>
      <w:rFonts w:ascii="Arial" w:eastAsia="Arial" w:hAnsi="Arial" w:cs="Arial"/>
      <w:i/>
      <w:iCs/>
      <w:lang w:eastAsia="en-US"/>
    </w:rPr>
  </w:style>
  <w:style w:type="character" w:customStyle="1" w:styleId="90">
    <w:name w:val="Заголовок 9 Знак"/>
    <w:basedOn w:val="a0"/>
    <w:uiPriority w:val="9"/>
    <w:qFormat/>
    <w:rsid w:val="00D0053E"/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25">
    <w:name w:val="Цитата 2 Знак"/>
    <w:basedOn w:val="a0"/>
    <w:link w:val="26"/>
    <w:uiPriority w:val="29"/>
    <w:qFormat/>
    <w:rsid w:val="00D0053E"/>
    <w:rPr>
      <w:rFonts w:eastAsiaTheme="minorHAnsi"/>
      <w:i/>
      <w:lang w:eastAsia="en-US"/>
    </w:rPr>
  </w:style>
  <w:style w:type="character" w:customStyle="1" w:styleId="afd">
    <w:name w:val="Выделенная цитата Знак"/>
    <w:basedOn w:val="a0"/>
    <w:link w:val="afe"/>
    <w:uiPriority w:val="30"/>
    <w:qFormat/>
    <w:rsid w:val="00D0053E"/>
    <w:rPr>
      <w:rFonts w:eastAsiaTheme="minorHAnsi"/>
      <w:i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qFormat/>
    <w:rsid w:val="00D0053E"/>
  </w:style>
  <w:style w:type="character" w:customStyle="1" w:styleId="FooterChar">
    <w:name w:val="Footer Char"/>
    <w:basedOn w:val="a0"/>
    <w:uiPriority w:val="99"/>
    <w:qFormat/>
    <w:rsid w:val="00D0053E"/>
  </w:style>
  <w:style w:type="character" w:customStyle="1" w:styleId="CaptionChar">
    <w:name w:val="Caption Char"/>
    <w:uiPriority w:val="99"/>
    <w:qFormat/>
    <w:rsid w:val="00D0053E"/>
  </w:style>
  <w:style w:type="character" w:customStyle="1" w:styleId="aff">
    <w:name w:val="Текст концевой сноски Знак"/>
    <w:basedOn w:val="a0"/>
    <w:link w:val="aff0"/>
    <w:uiPriority w:val="99"/>
    <w:semiHidden/>
    <w:qFormat/>
    <w:rsid w:val="00D0053E"/>
    <w:rPr>
      <w:rFonts w:eastAsiaTheme="minorHAnsi"/>
      <w:sz w:val="20"/>
      <w:lang w:eastAsia="en-US"/>
    </w:rPr>
  </w:style>
  <w:style w:type="character" w:customStyle="1" w:styleId="aff1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0053E"/>
    <w:rPr>
      <w:vertAlign w:val="superscript"/>
    </w:rPr>
  </w:style>
  <w:style w:type="character" w:customStyle="1" w:styleId="c7">
    <w:name w:val="c7"/>
    <w:basedOn w:val="a0"/>
    <w:qFormat/>
    <w:rsid w:val="00D0053E"/>
  </w:style>
  <w:style w:type="character" w:customStyle="1" w:styleId="aff2">
    <w:name w:val="Маркеры"/>
    <w:qFormat/>
    <w:rPr>
      <w:rFonts w:ascii="OpenSymbol" w:eastAsia="OpenSymbol" w:hAnsi="OpenSymbol" w:cs="OpenSymbol"/>
    </w:rPr>
  </w:style>
  <w:style w:type="character" w:customStyle="1" w:styleId="aff3">
    <w:name w:val="Символ нумерации"/>
    <w:qFormat/>
  </w:style>
  <w:style w:type="paragraph" w:customStyle="1" w:styleId="aff4">
    <w:name w:val="Заголовок"/>
    <w:basedOn w:val="Standard"/>
    <w:next w:val="Textbody"/>
    <w:qFormat/>
    <w:rsid w:val="00A52614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eastAsia="en-US" w:bidi="ar-SA"/>
    </w:rPr>
  </w:style>
  <w:style w:type="paragraph" w:styleId="aff5">
    <w:name w:val="Body Text"/>
    <w:basedOn w:val="a"/>
    <w:unhideWhenUsed/>
    <w:rsid w:val="00903D7D"/>
    <w:pPr>
      <w:spacing w:after="120" w:line="240" w:lineRule="auto"/>
    </w:pPr>
    <w:rPr>
      <w:rFonts w:cs="Times New Roman"/>
      <w:sz w:val="24"/>
      <w:szCs w:val="24"/>
      <w:lang w:val="en-US" w:eastAsia="en-US" w:bidi="en-US"/>
    </w:rPr>
  </w:style>
  <w:style w:type="paragraph" w:styleId="aff6">
    <w:name w:val="List"/>
    <w:basedOn w:val="Textbody"/>
    <w:rsid w:val="00A52614"/>
    <w:rPr>
      <w:rFonts w:cs="Mangal"/>
    </w:rPr>
  </w:style>
  <w:style w:type="paragraph" w:styleId="aff7">
    <w:name w:val="caption"/>
    <w:basedOn w:val="Standard"/>
    <w:uiPriority w:val="35"/>
    <w:qFormat/>
    <w:rsid w:val="00A52614"/>
    <w:pPr>
      <w:widowControl/>
      <w:suppressLineNumbers/>
      <w:spacing w:before="120" w:after="120"/>
    </w:pPr>
    <w:rPr>
      <w:rFonts w:ascii="Calibri" w:eastAsia="SimSun" w:hAnsi="Calibri" w:cs="Mangal"/>
      <w:i/>
      <w:iCs/>
      <w:lang w:eastAsia="en-US" w:bidi="ar-SA"/>
    </w:rPr>
  </w:style>
  <w:style w:type="paragraph" w:customStyle="1" w:styleId="18">
    <w:name w:val="Указатель1"/>
    <w:basedOn w:val="Standard"/>
    <w:qFormat/>
    <w:rsid w:val="00A52614"/>
    <w:pPr>
      <w:widowControl/>
      <w:suppressLineNumbers/>
      <w:spacing w:after="160"/>
    </w:pPr>
    <w:rPr>
      <w:rFonts w:ascii="Calibri" w:eastAsia="SimSun" w:hAnsi="Calibri" w:cs="Mangal"/>
      <w:sz w:val="22"/>
      <w:szCs w:val="22"/>
      <w:lang w:eastAsia="en-US" w:bidi="ar-SA"/>
    </w:rPr>
  </w:style>
  <w:style w:type="paragraph" w:styleId="af1">
    <w:name w:val="List Paragraph"/>
    <w:basedOn w:val="a"/>
    <w:link w:val="af0"/>
    <w:uiPriority w:val="34"/>
    <w:qFormat/>
    <w:rsid w:val="003D624B"/>
    <w:pPr>
      <w:ind w:left="720"/>
      <w:contextualSpacing/>
    </w:pPr>
  </w:style>
  <w:style w:type="paragraph" w:styleId="a4">
    <w:name w:val="Balloon Text"/>
    <w:basedOn w:val="a"/>
    <w:link w:val="a3"/>
    <w:uiPriority w:val="99"/>
    <w:unhideWhenUsed/>
    <w:qFormat/>
    <w:rsid w:val="00835C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basedOn w:val="a"/>
    <w:link w:val="ad"/>
    <w:uiPriority w:val="1"/>
    <w:qFormat/>
    <w:rsid w:val="00982FDF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22">
    <w:name w:val="Body Text 2"/>
    <w:basedOn w:val="a"/>
    <w:link w:val="21"/>
    <w:qFormat/>
    <w:rsid w:val="00982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8">
    <w:name w:val="Normal (Web)"/>
    <w:basedOn w:val="a"/>
    <w:uiPriority w:val="99"/>
    <w:unhideWhenUsed/>
    <w:qFormat/>
    <w:rsid w:val="003A402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qFormat/>
    <w:rsid w:val="00BF4D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Без интервала1"/>
    <w:link w:val="NoSpacingChar"/>
    <w:qFormat/>
    <w:rsid w:val="00BF4DE4"/>
    <w:pPr>
      <w:spacing w:line="100" w:lineRule="atLeas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customStyle="1" w:styleId="Standard">
    <w:name w:val="Standard"/>
    <w:qFormat/>
    <w:rsid w:val="00310D5A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paragraph" w:customStyle="1" w:styleId="aff9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164ED7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164E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2">
    <w:name w:val="c2"/>
    <w:basedOn w:val="a"/>
    <w:uiPriority w:val="99"/>
    <w:qFormat/>
    <w:rsid w:val="001B23E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qFormat/>
    <w:rsid w:val="006A5399"/>
    <w:pPr>
      <w:spacing w:beforeAutospacing="1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paragraph" w:styleId="ac">
    <w:name w:val="Title"/>
    <w:basedOn w:val="a"/>
    <w:next w:val="a"/>
    <w:link w:val="ab"/>
    <w:uiPriority w:val="10"/>
    <w:qFormat/>
    <w:rsid w:val="000C2F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msonormalbullet2gif">
    <w:name w:val="msonormalbullet2.gif"/>
    <w:basedOn w:val="a"/>
    <w:qFormat/>
    <w:rsid w:val="0066116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66116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c15">
    <w:name w:val="c3 c15"/>
    <w:basedOn w:val="a"/>
    <w:qFormat/>
    <w:rsid w:val="00E817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link w:val="aa"/>
    <w:qFormat/>
    <w:rsid w:val="00A52614"/>
    <w:pPr>
      <w:widowControl/>
      <w:spacing w:after="120"/>
    </w:pPr>
    <w:rPr>
      <w:rFonts w:ascii="Calibri" w:eastAsia="SimSun" w:hAnsi="Calibri" w:cs="Tahoma"/>
      <w:sz w:val="22"/>
      <w:szCs w:val="22"/>
      <w:lang w:eastAsia="en-US" w:bidi="ar-SA"/>
    </w:rPr>
  </w:style>
  <w:style w:type="paragraph" w:customStyle="1" w:styleId="affa">
    <w:name w:val="Содержимое таблицы"/>
    <w:basedOn w:val="a"/>
    <w:qFormat/>
    <w:rsid w:val="002D02E9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ffb">
    <w:name w:val="Заголовок таблицы"/>
    <w:basedOn w:val="affa"/>
    <w:qFormat/>
    <w:rsid w:val="002D02E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xl63">
    <w:name w:val="xl63"/>
    <w:basedOn w:val="a"/>
    <w:qFormat/>
    <w:rsid w:val="000F77A5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qFormat/>
    <w:rsid w:val="000F77A5"/>
    <w:pPr>
      <w:pBdr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qFormat/>
    <w:rsid w:val="000F77A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qFormat/>
    <w:rsid w:val="000F77A5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qFormat/>
    <w:rsid w:val="000F77A5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qFormat/>
    <w:rsid w:val="000F77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rsid w:val="000F77A5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rsid w:val="000F77A5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qFormat/>
    <w:rsid w:val="000F77A5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qFormat/>
    <w:rsid w:val="000F77A5"/>
    <w:pPr>
      <w:pBdr>
        <w:top w:val="single" w:sz="8" w:space="0" w:color="000000"/>
        <w:left w:val="single" w:sz="12" w:space="0" w:color="000000"/>
        <w:bottom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qFormat/>
    <w:rsid w:val="000F77A5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qFormat/>
    <w:rsid w:val="000F77A5"/>
    <w:pPr>
      <w:pBdr>
        <w:bottom w:val="single" w:sz="8" w:space="0" w:color="000000"/>
        <w:right w:val="single" w:sz="12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rsid w:val="000F77A5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2"/>
    <w:unhideWhenUsed/>
    <w:rsid w:val="00047922"/>
    <w:pPr>
      <w:spacing w:after="120"/>
      <w:ind w:left="283"/>
    </w:pPr>
  </w:style>
  <w:style w:type="paragraph" w:customStyle="1" w:styleId="xl88">
    <w:name w:val="xl88"/>
    <w:basedOn w:val="a"/>
    <w:qFormat/>
    <w:rsid w:val="00F40E69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qFormat/>
    <w:rsid w:val="00F40E69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qFormat/>
    <w:rsid w:val="005F11B5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qFormat/>
    <w:rsid w:val="005F11B5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msonormalbullet3gif">
    <w:name w:val="msonormalbullet3.gif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5"/>
    <w:uiPriority w:val="99"/>
    <w:rsid w:val="002D02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">
    <w:name w:val="c8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2D02E9"/>
    <w:rPr>
      <w:rFonts w:ascii="Arial" w:eastAsia="Calibri" w:hAnsi="Arial" w:cs="Arial"/>
      <w:sz w:val="20"/>
      <w:szCs w:val="20"/>
      <w:lang w:eastAsia="en-US"/>
    </w:rPr>
  </w:style>
  <w:style w:type="paragraph" w:customStyle="1" w:styleId="msonormalcxspmiddle">
    <w:name w:val="msonormalcxspmiddle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qFormat/>
    <w:rsid w:val="002D02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qFormat/>
    <w:rsid w:val="002D02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a">
    <w:name w:val="Subtitle"/>
    <w:basedOn w:val="a"/>
    <w:next w:val="a"/>
    <w:link w:val="af9"/>
    <w:uiPriority w:val="11"/>
    <w:qFormat/>
    <w:rsid w:val="002D02E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ConsPlusTitle">
    <w:name w:val="ConsPlusTitle"/>
    <w:qFormat/>
    <w:rsid w:val="002D02E9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c">
    <w:name w:val="Document Map"/>
    <w:basedOn w:val="a"/>
    <w:link w:val="afb"/>
    <w:uiPriority w:val="99"/>
    <w:unhideWhenUsed/>
    <w:qFormat/>
    <w:rsid w:val="002D02E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paragraph" w:customStyle="1" w:styleId="19">
    <w:name w:val="Указатель1"/>
    <w:basedOn w:val="a"/>
    <w:qFormat/>
    <w:rsid w:val="002D02E9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a">
    <w:name w:val="Схема документа1"/>
    <w:basedOn w:val="a"/>
    <w:qFormat/>
    <w:rsid w:val="002D02E9"/>
    <w:pPr>
      <w:spacing w:after="0" w:line="240" w:lineRule="auto"/>
    </w:pPr>
    <w:rPr>
      <w:rFonts w:ascii="Tahoma" w:eastAsia="Times New Roman" w:hAnsi="Tahoma" w:cs="Tahoma"/>
      <w:sz w:val="16"/>
      <w:szCs w:val="16"/>
      <w:lang w:val="x-none" w:eastAsia="zh-CN"/>
    </w:rPr>
  </w:style>
  <w:style w:type="paragraph" w:customStyle="1" w:styleId="c4">
    <w:name w:val="c4"/>
    <w:basedOn w:val="a"/>
    <w:qFormat/>
    <w:rsid w:val="002D02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qFormat/>
    <w:rsid w:val="002D02E9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qFormat/>
    <w:rsid w:val="002D02E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qFormat/>
    <w:rsid w:val="002D02E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tyle1">
    <w:name w:val="Style1"/>
    <w:basedOn w:val="a"/>
    <w:uiPriority w:val="99"/>
    <w:qFormat/>
    <w:rsid w:val="00C37337"/>
    <w:pPr>
      <w:widowControl w:val="0"/>
      <w:spacing w:after="0" w:line="208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Quote"/>
    <w:basedOn w:val="a"/>
    <w:next w:val="a"/>
    <w:link w:val="25"/>
    <w:uiPriority w:val="29"/>
    <w:qFormat/>
    <w:rsid w:val="00D0053E"/>
    <w:pPr>
      <w:ind w:left="720" w:right="720"/>
    </w:pPr>
    <w:rPr>
      <w:rFonts w:eastAsiaTheme="minorHAnsi"/>
      <w:i/>
      <w:lang w:eastAsia="en-US"/>
    </w:rPr>
  </w:style>
  <w:style w:type="paragraph" w:styleId="afe">
    <w:name w:val="Intense Quote"/>
    <w:basedOn w:val="a"/>
    <w:next w:val="a"/>
    <w:link w:val="afd"/>
    <w:uiPriority w:val="30"/>
    <w:qFormat/>
    <w:rsid w:val="00D0053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Theme="minorHAnsi"/>
      <w:i/>
      <w:lang w:eastAsia="en-US"/>
    </w:rPr>
  </w:style>
  <w:style w:type="paragraph" w:styleId="aff0">
    <w:name w:val="endnote text"/>
    <w:basedOn w:val="a"/>
    <w:link w:val="aff"/>
    <w:uiPriority w:val="99"/>
    <w:semiHidden/>
    <w:unhideWhenUsed/>
    <w:rsid w:val="00D0053E"/>
    <w:pPr>
      <w:spacing w:after="0" w:line="240" w:lineRule="auto"/>
    </w:pPr>
    <w:rPr>
      <w:rFonts w:eastAsiaTheme="minorHAnsi"/>
      <w:sz w:val="20"/>
      <w:lang w:eastAsia="en-US"/>
    </w:rPr>
  </w:style>
  <w:style w:type="paragraph" w:styleId="1b">
    <w:name w:val="toc 1"/>
    <w:basedOn w:val="a"/>
    <w:next w:val="a"/>
    <w:uiPriority w:val="39"/>
    <w:unhideWhenUsed/>
    <w:rsid w:val="00D0053E"/>
    <w:pPr>
      <w:spacing w:after="57"/>
    </w:pPr>
    <w:rPr>
      <w:rFonts w:eastAsiaTheme="minorHAnsi"/>
      <w:lang w:eastAsia="en-US"/>
    </w:rPr>
  </w:style>
  <w:style w:type="paragraph" w:styleId="27">
    <w:name w:val="toc 2"/>
    <w:basedOn w:val="a"/>
    <w:next w:val="a"/>
    <w:uiPriority w:val="39"/>
    <w:unhideWhenUsed/>
    <w:rsid w:val="00D0053E"/>
    <w:pPr>
      <w:spacing w:after="57"/>
      <w:ind w:left="283"/>
    </w:pPr>
    <w:rPr>
      <w:rFonts w:eastAsiaTheme="minorHAnsi"/>
      <w:lang w:eastAsia="en-US"/>
    </w:rPr>
  </w:style>
  <w:style w:type="paragraph" w:styleId="32">
    <w:name w:val="toc 3"/>
    <w:basedOn w:val="a"/>
    <w:next w:val="a"/>
    <w:uiPriority w:val="39"/>
    <w:unhideWhenUsed/>
    <w:rsid w:val="00D0053E"/>
    <w:pPr>
      <w:spacing w:after="57"/>
      <w:ind w:left="567"/>
    </w:pPr>
    <w:rPr>
      <w:rFonts w:eastAsiaTheme="minorHAnsi"/>
      <w:lang w:eastAsia="en-US"/>
    </w:rPr>
  </w:style>
  <w:style w:type="paragraph" w:styleId="42">
    <w:name w:val="toc 4"/>
    <w:basedOn w:val="a"/>
    <w:next w:val="a"/>
    <w:uiPriority w:val="39"/>
    <w:unhideWhenUsed/>
    <w:rsid w:val="00D0053E"/>
    <w:pPr>
      <w:spacing w:after="57"/>
      <w:ind w:left="850"/>
    </w:pPr>
    <w:rPr>
      <w:rFonts w:eastAsiaTheme="minorHAnsi"/>
      <w:lang w:eastAsia="en-US"/>
    </w:rPr>
  </w:style>
  <w:style w:type="paragraph" w:styleId="52">
    <w:name w:val="toc 5"/>
    <w:basedOn w:val="a"/>
    <w:next w:val="a"/>
    <w:uiPriority w:val="39"/>
    <w:unhideWhenUsed/>
    <w:rsid w:val="00D0053E"/>
    <w:pPr>
      <w:spacing w:after="57"/>
      <w:ind w:left="1134"/>
    </w:pPr>
    <w:rPr>
      <w:rFonts w:eastAsiaTheme="minorHAnsi"/>
      <w:lang w:eastAsia="en-US"/>
    </w:rPr>
  </w:style>
  <w:style w:type="paragraph" w:styleId="62">
    <w:name w:val="toc 6"/>
    <w:basedOn w:val="a"/>
    <w:next w:val="a"/>
    <w:uiPriority w:val="39"/>
    <w:unhideWhenUsed/>
    <w:rsid w:val="00D0053E"/>
    <w:pPr>
      <w:spacing w:after="57"/>
      <w:ind w:left="1417"/>
    </w:pPr>
    <w:rPr>
      <w:rFonts w:eastAsiaTheme="minorHAnsi"/>
      <w:lang w:eastAsia="en-US"/>
    </w:rPr>
  </w:style>
  <w:style w:type="paragraph" w:styleId="72">
    <w:name w:val="toc 7"/>
    <w:basedOn w:val="a"/>
    <w:next w:val="a"/>
    <w:uiPriority w:val="39"/>
    <w:unhideWhenUsed/>
    <w:rsid w:val="00D0053E"/>
    <w:pPr>
      <w:spacing w:after="57"/>
      <w:ind w:left="1701"/>
    </w:pPr>
    <w:rPr>
      <w:rFonts w:eastAsiaTheme="minorHAnsi"/>
      <w:lang w:eastAsia="en-US"/>
    </w:rPr>
  </w:style>
  <w:style w:type="paragraph" w:styleId="82">
    <w:name w:val="toc 8"/>
    <w:basedOn w:val="a"/>
    <w:next w:val="a"/>
    <w:uiPriority w:val="39"/>
    <w:unhideWhenUsed/>
    <w:rsid w:val="00D0053E"/>
    <w:pPr>
      <w:spacing w:after="57"/>
      <w:ind w:left="1984"/>
    </w:pPr>
    <w:rPr>
      <w:rFonts w:eastAsiaTheme="minorHAnsi"/>
      <w:lang w:eastAsia="en-US"/>
    </w:rPr>
  </w:style>
  <w:style w:type="paragraph" w:styleId="92">
    <w:name w:val="toc 9"/>
    <w:basedOn w:val="a"/>
    <w:next w:val="a"/>
    <w:uiPriority w:val="39"/>
    <w:unhideWhenUsed/>
    <w:rsid w:val="00D0053E"/>
    <w:pPr>
      <w:spacing w:after="57"/>
      <w:ind w:left="2268"/>
    </w:pPr>
    <w:rPr>
      <w:rFonts w:eastAsiaTheme="minorHAnsi"/>
      <w:lang w:eastAsia="en-US"/>
    </w:rPr>
  </w:style>
  <w:style w:type="paragraph" w:styleId="affc">
    <w:name w:val="index heading"/>
    <w:basedOn w:val="aff4"/>
  </w:style>
  <w:style w:type="paragraph" w:styleId="affd">
    <w:name w:val="TOC Heading"/>
    <w:uiPriority w:val="39"/>
    <w:unhideWhenUsed/>
    <w:rsid w:val="00D0053E"/>
    <w:pPr>
      <w:spacing w:after="160" w:line="259" w:lineRule="auto"/>
    </w:pPr>
    <w:rPr>
      <w:rFonts w:ascii="Calibri" w:eastAsiaTheme="minorHAnsi" w:hAnsi="Calibri"/>
      <w:lang w:eastAsia="en-US"/>
    </w:rPr>
  </w:style>
  <w:style w:type="paragraph" w:styleId="affe">
    <w:name w:val="table of figures"/>
    <w:basedOn w:val="a"/>
    <w:next w:val="a"/>
    <w:uiPriority w:val="99"/>
    <w:unhideWhenUsed/>
    <w:qFormat/>
    <w:rsid w:val="00D0053E"/>
    <w:pPr>
      <w:spacing w:after="0"/>
    </w:pPr>
    <w:rPr>
      <w:rFonts w:eastAsiaTheme="minorHAnsi"/>
      <w:lang w:eastAsia="en-US"/>
    </w:rPr>
  </w:style>
  <w:style w:type="paragraph" w:customStyle="1" w:styleId="afff">
    <w:name w:val="Содержимое врезки"/>
    <w:basedOn w:val="a"/>
    <w:qFormat/>
  </w:style>
  <w:style w:type="numbering" w:customStyle="1" w:styleId="1c">
    <w:name w:val="Нет списка1"/>
    <w:uiPriority w:val="99"/>
    <w:semiHidden/>
    <w:unhideWhenUsed/>
    <w:qFormat/>
    <w:rsid w:val="002652C8"/>
  </w:style>
  <w:style w:type="numbering" w:customStyle="1" w:styleId="28">
    <w:name w:val="Нет списка2"/>
    <w:uiPriority w:val="99"/>
    <w:semiHidden/>
    <w:unhideWhenUsed/>
    <w:qFormat/>
    <w:rsid w:val="00A52614"/>
  </w:style>
  <w:style w:type="numbering" w:customStyle="1" w:styleId="33">
    <w:name w:val="Нет списка3"/>
    <w:uiPriority w:val="99"/>
    <w:semiHidden/>
    <w:unhideWhenUsed/>
    <w:qFormat/>
    <w:rsid w:val="005F11B5"/>
  </w:style>
  <w:style w:type="numbering" w:customStyle="1" w:styleId="43">
    <w:name w:val="Нет списка4"/>
    <w:uiPriority w:val="99"/>
    <w:semiHidden/>
    <w:unhideWhenUsed/>
    <w:qFormat/>
    <w:rsid w:val="005F11B5"/>
  </w:style>
  <w:style w:type="table" w:styleId="afff0">
    <w:name w:val="Table Grid"/>
    <w:basedOn w:val="a1"/>
    <w:uiPriority w:val="59"/>
    <w:rsid w:val="003D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uiPriority w:val="59"/>
    <w:rsid w:val="00A1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uiPriority w:val="59"/>
    <w:rsid w:val="00013306"/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Заголовок 3 Знак1"/>
    <w:basedOn w:val="a1"/>
    <w:link w:val="3"/>
    <w:uiPriority w:val="59"/>
    <w:rsid w:val="004210DB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Заголовок 4 Знак1"/>
    <w:basedOn w:val="a1"/>
    <w:link w:val="4"/>
    <w:uiPriority w:val="59"/>
    <w:rsid w:val="00C446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Заголовок 5 Знак1"/>
    <w:basedOn w:val="a1"/>
    <w:link w:val="5"/>
    <w:uiPriority w:val="59"/>
    <w:rsid w:val="002652C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Заголовок 6 Знак1"/>
    <w:basedOn w:val="a1"/>
    <w:link w:val="6"/>
    <w:uiPriority w:val="59"/>
    <w:rsid w:val="002C6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Заголовок 7 Знак1"/>
    <w:basedOn w:val="a1"/>
    <w:link w:val="7"/>
    <w:uiPriority w:val="59"/>
    <w:rsid w:val="002C6AC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Заголовок 8 Знак1"/>
    <w:basedOn w:val="a1"/>
    <w:link w:val="8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Заголовок 9 Знак1"/>
    <w:basedOn w:val="a1"/>
    <w:link w:val="9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02E9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02E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">
    <w:name w:val="Table Grid Light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0053E"/>
    <w:rPr>
      <w:rFonts w:eastAsiaTheme="minorHAnsi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0053E"/>
    <w:rPr>
      <w:rFonts w:eastAsiaTheme="minorHAnsi"/>
      <w:color w:val="404040"/>
      <w:sz w:val="20"/>
      <w:szCs w:val="2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D0053E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styleId="afff1">
    <w:name w:val="Hyperlink"/>
    <w:basedOn w:val="a0"/>
    <w:uiPriority w:val="99"/>
    <w:semiHidden/>
    <w:unhideWhenUsed/>
    <w:rsid w:val="007A02D3"/>
    <w:rPr>
      <w:color w:val="0000FF"/>
      <w:u w:val="single"/>
    </w:rPr>
  </w:style>
  <w:style w:type="character" w:styleId="afff2">
    <w:name w:val="FollowedHyperlink"/>
    <w:basedOn w:val="a0"/>
    <w:uiPriority w:val="99"/>
    <w:semiHidden/>
    <w:unhideWhenUsed/>
    <w:rsid w:val="007A02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rooo.ru/nauchno-metodicheskoe-obespechenie/upravlenie-innovatsiyami-v-regionalnoj-sisteme-obrazovaniya/4259-tretij-den-xiii-foruma-uchastnikov-rip-inko-ot-razrabotki-innovatsij-k-formirovaniyu-luchshikh-regional-nykh-prakti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-mail:post@mio.omsknet.ru" TargetMode="Externa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hyperlink" Target="mailto:korrshkol1@rambler.ru" TargetMode="External"/><Relationship Id="rId14" Type="http://schemas.openxmlformats.org/officeDocument/2006/relationships/chart" Target="charts/chart4.xml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4.bin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Регулятивные БУД (начальные классы)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'[сводная для отчета ТЮ 2021-2022.xls]регулятивные'!$A$14</c:f>
              <c:strCache>
                <c:ptCount val="1"/>
                <c:pt idx="0">
                  <c:v>1.1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2021-2022.xls]регулятивные'!$B$14:$G$14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'[сводная для отчета ТЮ 2021-2022.xls]регулятивные'!$A$15</c:f>
              <c:strCache>
                <c:ptCount val="1"/>
                <c:pt idx="0">
                  <c:v>1.2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2021-2022.xls]регулятивные'!$B$15:$G$15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'[сводная для отчета ТЮ 2021-2022.xls]регулятивные'!$A$16</c:f>
              <c:strCache>
                <c:ptCount val="1"/>
                <c:pt idx="0">
                  <c:v>1а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2021-2022.xls]регулятивные'!$B$16:$G$16</c:f>
              <c:numCache>
                <c:formatCode>General</c:formatCode>
                <c:ptCount val="6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'[сводная для отчета ТЮ 2021-2022.xls]регулятивные'!$A$17</c:f>
              <c:strCache>
                <c:ptCount val="1"/>
                <c:pt idx="0">
                  <c:v>1б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2021-2022.xls]регулятивные'!$B$17:$G$17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'[сводная для отчета ТЮ 2021-2022.xls]регулятивные'!$A$18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2021-2022.xls]регулятивные'!$B$18:$G$18</c:f>
              <c:numCache>
                <c:formatCode>General</c:formatCode>
                <c:ptCount val="6"/>
                <c:pt idx="0">
                  <c:v>0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2</c:v>
                </c:pt>
              </c:numCache>
            </c:numRef>
          </c:val>
        </c:ser>
        <c:ser>
          <c:idx val="5"/>
          <c:order val="5"/>
          <c:tx>
            <c:strRef>
              <c:f>'[сводная для отчета ТЮ 2021-2022.xls]регулятивные'!$A$19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'[сводная для отчета ТЮ 2021-2022.xls]регулятивные'!$B$13:$G$13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2021-2022.xls]регулятивные'!$B$19:$G$19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906304"/>
        <c:axId val="165916672"/>
      </c:barChart>
      <c:catAx>
        <c:axId val="165906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88757874015748028"/>
              <c:y val="0.8517184831929286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5916672"/>
        <c:crosses val="autoZero"/>
        <c:auto val="1"/>
        <c:lblAlgn val="ctr"/>
        <c:lblOffset val="100"/>
        <c:noMultiLvlLbl val="0"/>
      </c:catAx>
      <c:valAx>
        <c:axId val="165916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590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09019508672104"/>
          <c:y val="0.1934452594669834"/>
          <c:w val="0.11790980672870437"/>
          <c:h val="0.483846090000802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Познавательные БУД (начальные классы)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'[сводная для отчета ТЮ 2021-2022.xls]познавательные'!$A$13</c:f>
              <c:strCache>
                <c:ptCount val="1"/>
                <c:pt idx="0">
                  <c:v>1.1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2021-2022.xls]познавательные'!$B$13:$G$13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'[сводная для отчета ТЮ 2021-2022.xls]познавательные'!$A$14</c:f>
              <c:strCache>
                <c:ptCount val="1"/>
                <c:pt idx="0">
                  <c:v>1.2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2021-2022.xls]познавательные'!$B$14:$G$14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'[сводная для отчета ТЮ 2021-2022.xls]познавательные'!$A$15</c:f>
              <c:strCache>
                <c:ptCount val="1"/>
                <c:pt idx="0">
                  <c:v>1а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2021-2022.xls]познавательные'!$B$15:$G$15</c:f>
              <c:numCache>
                <c:formatCode>General</c:formatCode>
                <c:ptCount val="6"/>
                <c:pt idx="0">
                  <c:v>4</c:v>
                </c:pt>
                <c:pt idx="1">
                  <c:v>6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'[сводная для отчета ТЮ 2021-2022.xls]познавательные'!$A$16</c:f>
              <c:strCache>
                <c:ptCount val="1"/>
                <c:pt idx="0">
                  <c:v>1б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2021-2022.xls]познавательные'!$B$16:$G$16</c:f>
              <c:numCache>
                <c:formatCode>General</c:formatCode>
                <c:ptCount val="6"/>
                <c:pt idx="0">
                  <c:v>2</c:v>
                </c:pt>
                <c:pt idx="1">
                  <c:v>8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4"/>
          <c:order val="4"/>
          <c:tx>
            <c:strRef>
              <c:f>'[сводная для отчета ТЮ 2021-2022.xls]познавательные'!$A$17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2021-2022.xls]познавательные'!$B$17:$G$17</c:f>
              <c:numCache>
                <c:formatCode>General</c:formatCode>
                <c:ptCount val="6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5"/>
          <c:order val="5"/>
          <c:tx>
            <c:strRef>
              <c:f>'[сводная для отчета ТЮ 2021-2022.xls]познавательные'!$A$18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'[сводная для отчета ТЮ 2021-2022.xls]познавательные'!$B$12:$G$12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2021-2022.xls]познавательные'!$B$18:$G$18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10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05472"/>
        <c:axId val="166107392"/>
      </c:barChart>
      <c:catAx>
        <c:axId val="166105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88578439413823284"/>
              <c:y val="0.85060307017543857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6107392"/>
        <c:crosses val="autoZero"/>
        <c:auto val="1"/>
        <c:lblAlgn val="ctr"/>
        <c:lblOffset val="100"/>
        <c:noMultiLvlLbl val="0"/>
      </c:catAx>
      <c:valAx>
        <c:axId val="1661073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105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261579638149235"/>
          <c:y val="0.14430853782049671"/>
          <c:w val="0.10846961807381976"/>
          <c:h val="0.5322214020580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Личностные БУД (начальные классы)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'[сводная для отчета ТЮ 2021-2022.xls]личностные'!$A$13</c:f>
              <c:strCache>
                <c:ptCount val="1"/>
                <c:pt idx="0">
                  <c:v>1.1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2021-2022.xls]личностные'!$B$13:$G$13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'[сводная для отчета ТЮ 2021-2022.xls]личностные'!$A$14</c:f>
              <c:strCache>
                <c:ptCount val="1"/>
                <c:pt idx="0">
                  <c:v>1.2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2021-2022.xls]личностные'!$B$14:$G$14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'[сводная для отчета ТЮ 2021-2022.xls]личностные'!$A$15</c:f>
              <c:strCache>
                <c:ptCount val="1"/>
                <c:pt idx="0">
                  <c:v>1а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2021-2022.xls]личностные'!$B$15:$G$15</c:f>
              <c:numCache>
                <c:formatCode>General</c:formatCode>
                <c:ptCount val="6"/>
                <c:pt idx="0">
                  <c:v>6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'[сводная для отчета ТЮ 2021-2022.xls]личностные'!$A$16</c:f>
              <c:strCache>
                <c:ptCount val="1"/>
                <c:pt idx="0">
                  <c:v>1б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2021-2022.xls]личностные'!$B$16:$G$16</c:f>
              <c:numCache>
                <c:formatCode>General</c:formatCode>
                <c:ptCount val="6"/>
                <c:pt idx="0">
                  <c:v>6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'[сводная для отчета ТЮ 2021-2022.xls]личностные'!$A$17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2021-2022.xls]личностные'!$B$17:$G$17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5"/>
          <c:order val="5"/>
          <c:tx>
            <c:strRef>
              <c:f>'[сводная для отчета ТЮ 2021-2022.xls]личностные'!$A$18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'[сводная для отчета ТЮ 2021-2022.xls]личностные'!$B$12:$G$12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2021-2022.xls]личностные'!$B$18:$G$18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41312"/>
        <c:axId val="166151680"/>
      </c:barChart>
      <c:catAx>
        <c:axId val="166141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88812613407467822"/>
              <c:y val="0.8656675118999955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6151680"/>
        <c:crosses val="autoZero"/>
        <c:auto val="1"/>
        <c:lblAlgn val="ctr"/>
        <c:lblOffset val="100"/>
        <c:noMultiLvlLbl val="0"/>
      </c:catAx>
      <c:valAx>
        <c:axId val="166151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1413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295511114698611"/>
          <c:y val="0.1251672091119061"/>
          <c:w val="9.8916120051183581E-2"/>
          <c:h val="0.558506901136053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Коммуникативные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БУД (начальные классы)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'[сводная для отчета ТЮ 2021-2022.xls]коммуникативные'!$A$11</c:f>
              <c:strCache>
                <c:ptCount val="1"/>
                <c:pt idx="0">
                  <c:v>1.1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2021-2022.xls]коммуникативные'!$B$11:$G$11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'[сводная для отчета ТЮ 2021-2022.xls]коммуникативные'!$A$12</c:f>
              <c:strCache>
                <c:ptCount val="1"/>
                <c:pt idx="0">
                  <c:v>1.2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2021-2022.xls]коммуникативные'!$B$12:$G$12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'[сводная для отчета ТЮ 2021-2022.xls]коммуникативные'!$A$13</c:f>
              <c:strCache>
                <c:ptCount val="1"/>
                <c:pt idx="0">
                  <c:v>1а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2021-2022.xls]коммуникативные'!$B$13:$G$13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'[сводная для отчета ТЮ 2021-2022.xls]коммуникативные'!$A$14</c:f>
              <c:strCache>
                <c:ptCount val="1"/>
                <c:pt idx="0">
                  <c:v>1б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2021-2022.xls]коммуникативные'!$B$14:$G$14</c:f>
              <c:numCache>
                <c:formatCode>General</c:formatCode>
                <c:ptCount val="6"/>
                <c:pt idx="0">
                  <c:v>3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ser>
          <c:idx val="4"/>
          <c:order val="4"/>
          <c:tx>
            <c:strRef>
              <c:f>'[сводная для отчета ТЮ 2021-2022.xls]коммуникативные'!$A$15</c:f>
              <c:strCache>
                <c:ptCount val="1"/>
                <c:pt idx="0">
                  <c:v>2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2021-2022.xls]коммуникативные'!$B$15:$G$15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5"/>
          <c:order val="5"/>
          <c:tx>
            <c:strRef>
              <c:f>'[сводная для отчета ТЮ 2021-2022.xls]коммуникативные'!$A$16</c:f>
              <c:strCache>
                <c:ptCount val="1"/>
                <c:pt idx="0">
                  <c:v>4 класс</c:v>
                </c:pt>
              </c:strCache>
            </c:strRef>
          </c:tx>
          <c:invertIfNegative val="0"/>
          <c:cat>
            <c:numRef>
              <c:f>'[сводная для отчета ТЮ 2021-2022.xls]коммуникативные'!$B$10:$G$10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cat>
          <c:val>
            <c:numRef>
              <c:f>'[сводная для отчета ТЮ 2021-2022.xls]коммуникативные'!$B$16:$G$16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79968"/>
        <c:axId val="166181888"/>
      </c:barChart>
      <c:catAx>
        <c:axId val="166179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баллы</a:t>
                </a:r>
              </a:p>
            </c:rich>
          </c:tx>
          <c:layout>
            <c:manualLayout>
              <c:xMode val="edge"/>
              <c:yMode val="edge"/>
              <c:x val="0.90735463848777853"/>
              <c:y val="0.84133554083885209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66181888"/>
        <c:crosses val="autoZero"/>
        <c:auto val="1"/>
        <c:lblAlgn val="ctr"/>
        <c:lblOffset val="100"/>
        <c:noMultiLvlLbl val="0"/>
      </c:catAx>
      <c:valAx>
        <c:axId val="1661818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кол-во чел.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179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99727500793968"/>
          <c:y val="6.0149800472742425E-2"/>
          <c:w val="0.10167137833457897"/>
          <c:h val="0.6198516829888014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0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11 «а»</c:v>
                </c:pt>
                <c:pt idx="18">
                  <c:v>11«б»</c:v>
                </c:pt>
                <c:pt idx="19">
                  <c:v>Средний 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0"/>
                <c:pt idx="0">
                  <c:v>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45</c:v>
                </c:pt>
                <c:pt idx="6">
                  <c:v>31</c:v>
                </c:pt>
                <c:pt idx="7">
                  <c:v>15</c:v>
                </c:pt>
                <c:pt idx="8">
                  <c:v>23</c:v>
                </c:pt>
                <c:pt idx="9">
                  <c:v>12.5</c:v>
                </c:pt>
                <c:pt idx="10">
                  <c:v>27</c:v>
                </c:pt>
                <c:pt idx="11">
                  <c:v>0</c:v>
                </c:pt>
                <c:pt idx="12">
                  <c:v>17</c:v>
                </c:pt>
                <c:pt idx="13">
                  <c:v>0</c:v>
                </c:pt>
                <c:pt idx="14">
                  <c:v>6</c:v>
                </c:pt>
                <c:pt idx="15">
                  <c:v>19</c:v>
                </c:pt>
                <c:pt idx="16">
                  <c:v>27</c:v>
                </c:pt>
                <c:pt idx="17">
                  <c:v>13</c:v>
                </c:pt>
                <c:pt idx="18">
                  <c:v>22</c:v>
                </c:pt>
                <c:pt idx="19">
                  <c:v>13.973684210526301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Хороший 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0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11 «а»</c:v>
                </c:pt>
                <c:pt idx="18">
                  <c:v>11«б»</c:v>
                </c:pt>
                <c:pt idx="19">
                  <c:v>Средний %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0"/>
                <c:pt idx="0">
                  <c:v>8</c:v>
                </c:pt>
                <c:pt idx="1">
                  <c:v>33</c:v>
                </c:pt>
                <c:pt idx="2">
                  <c:v>0</c:v>
                </c:pt>
                <c:pt idx="3">
                  <c:v>0</c:v>
                </c:pt>
                <c:pt idx="4">
                  <c:v>30</c:v>
                </c:pt>
                <c:pt idx="5">
                  <c:v>35</c:v>
                </c:pt>
                <c:pt idx="6">
                  <c:v>19</c:v>
                </c:pt>
                <c:pt idx="7">
                  <c:v>39</c:v>
                </c:pt>
                <c:pt idx="8">
                  <c:v>31</c:v>
                </c:pt>
                <c:pt idx="9">
                  <c:v>25</c:v>
                </c:pt>
                <c:pt idx="10">
                  <c:v>46</c:v>
                </c:pt>
                <c:pt idx="11">
                  <c:v>37.5</c:v>
                </c:pt>
                <c:pt idx="12">
                  <c:v>50</c:v>
                </c:pt>
                <c:pt idx="13">
                  <c:v>24</c:v>
                </c:pt>
                <c:pt idx="14">
                  <c:v>35</c:v>
                </c:pt>
                <c:pt idx="15">
                  <c:v>56</c:v>
                </c:pt>
                <c:pt idx="16">
                  <c:v>60</c:v>
                </c:pt>
                <c:pt idx="17">
                  <c:v>13</c:v>
                </c:pt>
                <c:pt idx="18">
                  <c:v>22</c:v>
                </c:pt>
                <c:pt idx="19">
                  <c:v>29.657894736842099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Средний </c:v>
                </c:pt>
              </c:strCache>
            </c:strRef>
          </c:tx>
          <c:spPr>
            <a:gradFill>
              <a:gsLst>
                <a:gs pos="0">
                  <a:srgbClr val="779637"/>
                </a:gs>
                <a:gs pos="100000">
                  <a:srgbClr val="9BC348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0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11 «а»</c:v>
                </c:pt>
                <c:pt idx="18">
                  <c:v>11«б»</c:v>
                </c:pt>
                <c:pt idx="19">
                  <c:v>Средний %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0"/>
                <c:pt idx="0">
                  <c:v>38</c:v>
                </c:pt>
                <c:pt idx="1">
                  <c:v>25</c:v>
                </c:pt>
                <c:pt idx="2">
                  <c:v>30</c:v>
                </c:pt>
                <c:pt idx="3">
                  <c:v>38</c:v>
                </c:pt>
                <c:pt idx="4">
                  <c:v>60</c:v>
                </c:pt>
                <c:pt idx="5">
                  <c:v>20</c:v>
                </c:pt>
                <c:pt idx="6">
                  <c:v>38</c:v>
                </c:pt>
                <c:pt idx="7">
                  <c:v>46</c:v>
                </c:pt>
                <c:pt idx="8">
                  <c:v>46</c:v>
                </c:pt>
                <c:pt idx="9">
                  <c:v>62.5</c:v>
                </c:pt>
                <c:pt idx="10">
                  <c:v>27</c:v>
                </c:pt>
                <c:pt idx="11">
                  <c:v>62.5</c:v>
                </c:pt>
                <c:pt idx="12">
                  <c:v>33</c:v>
                </c:pt>
                <c:pt idx="13">
                  <c:v>76</c:v>
                </c:pt>
                <c:pt idx="14">
                  <c:v>59</c:v>
                </c:pt>
                <c:pt idx="15">
                  <c:v>25</c:v>
                </c:pt>
                <c:pt idx="16">
                  <c:v>13</c:v>
                </c:pt>
                <c:pt idx="17">
                  <c:v>74</c:v>
                </c:pt>
                <c:pt idx="18">
                  <c:v>56</c:v>
                </c:pt>
                <c:pt idx="19">
                  <c:v>43.631578947368403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Низкий </c:v>
                </c:pt>
              </c:strCache>
            </c:strRef>
          </c:tx>
          <c:spPr>
            <a:gradFill>
              <a:gsLst>
                <a:gs pos="0">
                  <a:srgbClr val="5E437F"/>
                </a:gs>
                <a:gs pos="100000">
                  <a:srgbClr val="7B57A5"/>
                </a:gs>
              </a:gsLst>
              <a:lin ang="16200000"/>
            </a:gra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20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11 «а»</c:v>
                </c:pt>
                <c:pt idx="18">
                  <c:v>11«б»</c:v>
                </c:pt>
                <c:pt idx="19">
                  <c:v>Средний %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20"/>
                <c:pt idx="0">
                  <c:v>46</c:v>
                </c:pt>
                <c:pt idx="1">
                  <c:v>42</c:v>
                </c:pt>
                <c:pt idx="2">
                  <c:v>70</c:v>
                </c:pt>
                <c:pt idx="3">
                  <c:v>62</c:v>
                </c:pt>
                <c:pt idx="4">
                  <c:v>10</c:v>
                </c:pt>
                <c:pt idx="5">
                  <c:v>0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12.7368421052632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325632"/>
        <c:axId val="166442112"/>
      </c:barChart>
      <c:catAx>
        <c:axId val="166325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1260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ru-RU" sz="1100" b="1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66442112"/>
        <c:crosses val="autoZero"/>
        <c:auto val="1"/>
        <c:lblAlgn val="ctr"/>
        <c:lblOffset val="100"/>
        <c:noMultiLvlLbl val="0"/>
      </c:catAx>
      <c:valAx>
        <c:axId val="16644211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ru-RU" sz="900" b="1" strike="noStrike" spc="-1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166325632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lang="ru-RU" sz="1300" b="0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1 «1»</c:v>
                  </c:pt>
                  <c:pt idx="1">
                    <c:v>1 «2»</c:v>
                  </c:pt>
                  <c:pt idx="2">
                    <c:v>1 «а»</c:v>
                  </c:pt>
                  <c:pt idx="3">
                    <c:v>1 «б»</c:v>
                  </c:pt>
                  <c:pt idx="4">
                    <c:v>2</c:v>
                  </c:pt>
                  <c:pt idx="5">
                    <c:v>4</c:v>
                  </c:pt>
                  <c:pt idx="6">
                    <c:v>5</c:v>
                  </c:pt>
                  <c:pt idx="7">
                    <c:v>6 «а»</c:v>
                  </c:pt>
                  <c:pt idx="8">
                    <c:v>6 «б»</c:v>
                  </c:pt>
                  <c:pt idx="9">
                    <c:v>6 «в»</c:v>
                  </c:pt>
                  <c:pt idx="10">
                    <c:v>7 «а»</c:v>
                  </c:pt>
                  <c:pt idx="11">
                    <c:v>7 «б»</c:v>
                  </c:pt>
                  <c:pt idx="12">
                    <c:v>7 «в»</c:v>
                  </c:pt>
                  <c:pt idx="13">
                    <c:v>7 «г»</c:v>
                  </c:pt>
                  <c:pt idx="14">
                    <c:v>9 «а»</c:v>
                  </c:pt>
                  <c:pt idx="15">
                    <c:v>9 «б»</c:v>
                  </c:pt>
                  <c:pt idx="16">
                    <c:v>10</c:v>
                  </c:pt>
                  <c:pt idx="17">
                    <c:v>11 «а»</c:v>
                  </c:pt>
                  <c:pt idx="18">
                    <c:v>11«б»</c:v>
                  </c:pt>
                  <c:pt idx="19">
                    <c:v>Средний %</c:v>
                  </c:pt>
                </c:lvl>
                <c:lvl/>
              </c:multiLvlStrCache>
            </c:multiLvlStrRef>
          </c:cat>
          <c:val>
            <c:numRef>
              <c:f>0</c:f>
              <c:numCache>
                <c:formatCode>General</c:formatCode>
                <c:ptCount val="2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50</c:v>
                </c:pt>
                <c:pt idx="6">
                  <c:v>31</c:v>
                </c:pt>
                <c:pt idx="7">
                  <c:v>23</c:v>
                </c:pt>
                <c:pt idx="8">
                  <c:v>31</c:v>
                </c:pt>
                <c:pt idx="9">
                  <c:v>29</c:v>
                </c:pt>
                <c:pt idx="10">
                  <c:v>27</c:v>
                </c:pt>
                <c:pt idx="11">
                  <c:v>0</c:v>
                </c:pt>
                <c:pt idx="12">
                  <c:v>0</c:v>
                </c:pt>
                <c:pt idx="13">
                  <c:v>6</c:v>
                </c:pt>
                <c:pt idx="14">
                  <c:v>6</c:v>
                </c:pt>
                <c:pt idx="15">
                  <c:v>37.5</c:v>
                </c:pt>
                <c:pt idx="16">
                  <c:v>40</c:v>
                </c:pt>
                <c:pt idx="17">
                  <c:v>13</c:v>
                </c:pt>
                <c:pt idx="18">
                  <c:v>14</c:v>
                </c:pt>
                <c:pt idx="19">
                  <c:v>16.710526315789501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Хороший 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1 «1»</c:v>
                  </c:pt>
                  <c:pt idx="1">
                    <c:v>1 «2»</c:v>
                  </c:pt>
                  <c:pt idx="2">
                    <c:v>1 «а»</c:v>
                  </c:pt>
                  <c:pt idx="3">
                    <c:v>1 «б»</c:v>
                  </c:pt>
                  <c:pt idx="4">
                    <c:v>2</c:v>
                  </c:pt>
                  <c:pt idx="5">
                    <c:v>4</c:v>
                  </c:pt>
                  <c:pt idx="6">
                    <c:v>5</c:v>
                  </c:pt>
                  <c:pt idx="7">
                    <c:v>6 «а»</c:v>
                  </c:pt>
                  <c:pt idx="8">
                    <c:v>6 «б»</c:v>
                  </c:pt>
                  <c:pt idx="9">
                    <c:v>6 «в»</c:v>
                  </c:pt>
                  <c:pt idx="10">
                    <c:v>7 «а»</c:v>
                  </c:pt>
                  <c:pt idx="11">
                    <c:v>7 «б»</c:v>
                  </c:pt>
                  <c:pt idx="12">
                    <c:v>7 «в»</c:v>
                  </c:pt>
                  <c:pt idx="13">
                    <c:v>7 «г»</c:v>
                  </c:pt>
                  <c:pt idx="14">
                    <c:v>9 «а»</c:v>
                  </c:pt>
                  <c:pt idx="15">
                    <c:v>9 «б»</c:v>
                  </c:pt>
                  <c:pt idx="16">
                    <c:v>10</c:v>
                  </c:pt>
                  <c:pt idx="17">
                    <c:v>11 «а»</c:v>
                  </c:pt>
                  <c:pt idx="18">
                    <c:v>11«б»</c:v>
                  </c:pt>
                  <c:pt idx="19">
                    <c:v>Средний %</c:v>
                  </c:pt>
                </c:lvl>
                <c:lvl/>
              </c:multiLvlStrCache>
            </c:multiLvlStrRef>
          </c:cat>
          <c:val>
            <c:numRef>
              <c:f>1</c:f>
              <c:numCache>
                <c:formatCode>General</c:formatCode>
                <c:ptCount val="20"/>
                <c:pt idx="0">
                  <c:v>23</c:v>
                </c:pt>
                <c:pt idx="1">
                  <c:v>27</c:v>
                </c:pt>
                <c:pt idx="2">
                  <c:v>0</c:v>
                </c:pt>
                <c:pt idx="3">
                  <c:v>0</c:v>
                </c:pt>
                <c:pt idx="4">
                  <c:v>20</c:v>
                </c:pt>
                <c:pt idx="5">
                  <c:v>31</c:v>
                </c:pt>
                <c:pt idx="6">
                  <c:v>19</c:v>
                </c:pt>
                <c:pt idx="7">
                  <c:v>31</c:v>
                </c:pt>
                <c:pt idx="8">
                  <c:v>46</c:v>
                </c:pt>
                <c:pt idx="9">
                  <c:v>14</c:v>
                </c:pt>
                <c:pt idx="10">
                  <c:v>40</c:v>
                </c:pt>
                <c:pt idx="11">
                  <c:v>50</c:v>
                </c:pt>
                <c:pt idx="12">
                  <c:v>33</c:v>
                </c:pt>
                <c:pt idx="13">
                  <c:v>47</c:v>
                </c:pt>
                <c:pt idx="14">
                  <c:v>44</c:v>
                </c:pt>
                <c:pt idx="15">
                  <c:v>50</c:v>
                </c:pt>
                <c:pt idx="16">
                  <c:v>47</c:v>
                </c:pt>
                <c:pt idx="17">
                  <c:v>13</c:v>
                </c:pt>
                <c:pt idx="18">
                  <c:v>43</c:v>
                </c:pt>
                <c:pt idx="19">
                  <c:v>30.421052631578899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Средний 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1 «1»</c:v>
                  </c:pt>
                  <c:pt idx="1">
                    <c:v>1 «2»</c:v>
                  </c:pt>
                  <c:pt idx="2">
                    <c:v>1 «а»</c:v>
                  </c:pt>
                  <c:pt idx="3">
                    <c:v>1 «б»</c:v>
                  </c:pt>
                  <c:pt idx="4">
                    <c:v>2</c:v>
                  </c:pt>
                  <c:pt idx="5">
                    <c:v>4</c:v>
                  </c:pt>
                  <c:pt idx="6">
                    <c:v>5</c:v>
                  </c:pt>
                  <c:pt idx="7">
                    <c:v>6 «а»</c:v>
                  </c:pt>
                  <c:pt idx="8">
                    <c:v>6 «б»</c:v>
                  </c:pt>
                  <c:pt idx="9">
                    <c:v>6 «в»</c:v>
                  </c:pt>
                  <c:pt idx="10">
                    <c:v>7 «а»</c:v>
                  </c:pt>
                  <c:pt idx="11">
                    <c:v>7 «б»</c:v>
                  </c:pt>
                  <c:pt idx="12">
                    <c:v>7 «в»</c:v>
                  </c:pt>
                  <c:pt idx="13">
                    <c:v>7 «г»</c:v>
                  </c:pt>
                  <c:pt idx="14">
                    <c:v>9 «а»</c:v>
                  </c:pt>
                  <c:pt idx="15">
                    <c:v>9 «б»</c:v>
                  </c:pt>
                  <c:pt idx="16">
                    <c:v>10</c:v>
                  </c:pt>
                  <c:pt idx="17">
                    <c:v>11 «а»</c:v>
                  </c:pt>
                  <c:pt idx="18">
                    <c:v>11«б»</c:v>
                  </c:pt>
                  <c:pt idx="19">
                    <c:v>Средний %</c:v>
                  </c:pt>
                </c:lvl>
                <c:lvl/>
              </c:multiLvlStrCache>
            </c:multiLvlStrRef>
          </c:cat>
          <c:val>
            <c:numRef>
              <c:f>2</c:f>
              <c:numCache>
                <c:formatCode>General</c:formatCode>
                <c:ptCount val="20"/>
                <c:pt idx="0">
                  <c:v>31</c:v>
                </c:pt>
                <c:pt idx="1">
                  <c:v>27</c:v>
                </c:pt>
                <c:pt idx="2">
                  <c:v>42</c:v>
                </c:pt>
                <c:pt idx="3">
                  <c:v>46</c:v>
                </c:pt>
                <c:pt idx="4">
                  <c:v>70</c:v>
                </c:pt>
                <c:pt idx="5">
                  <c:v>19</c:v>
                </c:pt>
                <c:pt idx="6">
                  <c:v>44</c:v>
                </c:pt>
                <c:pt idx="7">
                  <c:v>46</c:v>
                </c:pt>
                <c:pt idx="8">
                  <c:v>23</c:v>
                </c:pt>
                <c:pt idx="9">
                  <c:v>57</c:v>
                </c:pt>
                <c:pt idx="10">
                  <c:v>33</c:v>
                </c:pt>
                <c:pt idx="11">
                  <c:v>50</c:v>
                </c:pt>
                <c:pt idx="12">
                  <c:v>50</c:v>
                </c:pt>
                <c:pt idx="13">
                  <c:v>47</c:v>
                </c:pt>
                <c:pt idx="14">
                  <c:v>50</c:v>
                </c:pt>
                <c:pt idx="15">
                  <c:v>12.5</c:v>
                </c:pt>
                <c:pt idx="16">
                  <c:v>13</c:v>
                </c:pt>
                <c:pt idx="17">
                  <c:v>74</c:v>
                </c:pt>
                <c:pt idx="18">
                  <c:v>43</c:v>
                </c:pt>
                <c:pt idx="19">
                  <c:v>40.921052631578902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Низкий </c:v>
                </c:pt>
              </c:strCache>
            </c:strRef>
          </c:tx>
          <c:spPr>
            <a:solidFill>
              <a:srgbClr val="8064A2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lang="ru-RU"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categories</c:f>
              <c:multiLvlStrCache>
                <c:ptCount val="20"/>
                <c:lvl>
                  <c:pt idx="0">
                    <c:v>1 «1»</c:v>
                  </c:pt>
                  <c:pt idx="1">
                    <c:v>1 «2»</c:v>
                  </c:pt>
                  <c:pt idx="2">
                    <c:v>1 «а»</c:v>
                  </c:pt>
                  <c:pt idx="3">
                    <c:v>1 «б»</c:v>
                  </c:pt>
                  <c:pt idx="4">
                    <c:v>2</c:v>
                  </c:pt>
                  <c:pt idx="5">
                    <c:v>4</c:v>
                  </c:pt>
                  <c:pt idx="6">
                    <c:v>5</c:v>
                  </c:pt>
                  <c:pt idx="7">
                    <c:v>6 «а»</c:v>
                  </c:pt>
                  <c:pt idx="8">
                    <c:v>6 «б»</c:v>
                  </c:pt>
                  <c:pt idx="9">
                    <c:v>6 «в»</c:v>
                  </c:pt>
                  <c:pt idx="10">
                    <c:v>7 «а»</c:v>
                  </c:pt>
                  <c:pt idx="11">
                    <c:v>7 «б»</c:v>
                  </c:pt>
                  <c:pt idx="12">
                    <c:v>7 «в»</c:v>
                  </c:pt>
                  <c:pt idx="13">
                    <c:v>7 «г»</c:v>
                  </c:pt>
                  <c:pt idx="14">
                    <c:v>9 «а»</c:v>
                  </c:pt>
                  <c:pt idx="15">
                    <c:v>9 «б»</c:v>
                  </c:pt>
                  <c:pt idx="16">
                    <c:v>10</c:v>
                  </c:pt>
                  <c:pt idx="17">
                    <c:v>11 «а»</c:v>
                  </c:pt>
                  <c:pt idx="18">
                    <c:v>11«б»</c:v>
                  </c:pt>
                  <c:pt idx="19">
                    <c:v>Средний %</c:v>
                  </c:pt>
                </c:lvl>
                <c:lvl/>
              </c:multiLvlStrCache>
            </c:multiLvlStrRef>
          </c:cat>
          <c:val>
            <c:numRef>
              <c:f>3</c:f>
              <c:numCache>
                <c:formatCode>General</c:formatCode>
                <c:ptCount val="20"/>
                <c:pt idx="0">
                  <c:v>46</c:v>
                </c:pt>
                <c:pt idx="1">
                  <c:v>46</c:v>
                </c:pt>
                <c:pt idx="2">
                  <c:v>58</c:v>
                </c:pt>
                <c:pt idx="3">
                  <c:v>54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17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568704"/>
        <c:axId val="166570240"/>
      </c:barChart>
      <c:catAx>
        <c:axId val="166568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ru-RU" sz="1200" b="1" strike="noStrike" spc="-1">
                <a:solidFill>
                  <a:srgbClr val="595959"/>
                </a:solidFill>
                <a:latin typeface="Times New Roman"/>
                <a:ea typeface="Times New Roman"/>
              </a:defRPr>
            </a:pPr>
            <a:endParaRPr lang="ru-RU"/>
          </a:p>
        </c:txPr>
        <c:crossAx val="166570240"/>
        <c:crosses val="autoZero"/>
        <c:auto val="1"/>
        <c:lblAlgn val="ctr"/>
        <c:lblOffset val="100"/>
        <c:noMultiLvlLbl val="0"/>
      </c:catAx>
      <c:valAx>
        <c:axId val="166570240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ru-RU" sz="1200" b="1" strike="noStrike" spc="-1">
                <a:solidFill>
                  <a:srgbClr val="595959"/>
                </a:solidFill>
                <a:latin typeface="Times New Roman"/>
                <a:ea typeface="Times New Roman"/>
              </a:defRPr>
            </a:pPr>
            <a:endParaRPr lang="ru-RU"/>
          </a:p>
        </c:txPr>
        <c:crossAx val="166568704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lang="ru-RU" sz="1200" b="1" strike="noStrike" spc="-1">
              <a:solidFill>
                <a:srgbClr val="595959"/>
              </a:solidFill>
              <a:latin typeface="Times New Roman"/>
              <a:ea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2019-2020 уч.год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lang="ru-RU" sz="1200" b="1" strike="noStrike" spc="-1">
                    <a:solidFill>
                      <a:srgbClr val="404040"/>
                    </a:solidFill>
                    <a:latin typeface="Times New Roman"/>
                    <a:ea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0.14000000000000001</c:v>
                </c:pt>
                <c:pt idx="1">
                  <c:v>0.38</c:v>
                </c:pt>
                <c:pt idx="2">
                  <c:v>0.47</c:v>
                </c:pt>
                <c:pt idx="3">
                  <c:v>0.01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2020-2021 уч.год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lang="ru-RU" sz="1200" b="1" strike="noStrike" spc="-1">
                    <a:solidFill>
                      <a:srgbClr val="404040"/>
                    </a:solidFill>
                    <a:latin typeface="Times New Roman"/>
                    <a:ea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0.15</c:v>
                </c:pt>
                <c:pt idx="1">
                  <c:v>0.31</c:v>
                </c:pt>
                <c:pt idx="2">
                  <c:v>0.45</c:v>
                </c:pt>
                <c:pt idx="3">
                  <c:v>0.09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2021-2022 уч.год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square"/>
              <a:lstStyle/>
              <a:p>
                <a:pPr>
                  <a:defRPr lang="ru-RU" sz="1200" b="1" strike="noStrike" spc="-1">
                    <a:solidFill>
                      <a:srgbClr val="404040"/>
                    </a:solidFill>
                    <a:latin typeface="Times New Roman"/>
                    <a:ea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Высокий</c:v>
                </c:pt>
                <c:pt idx="1">
                  <c:v>Хороший</c:v>
                </c:pt>
                <c:pt idx="2">
                  <c:v>Средний</c:v>
                </c:pt>
                <c:pt idx="3">
                  <c:v>Низкий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0.17</c:v>
                </c:pt>
                <c:pt idx="1">
                  <c:v>0.3</c:v>
                </c:pt>
                <c:pt idx="2">
                  <c:v>0.41</c:v>
                </c:pt>
                <c:pt idx="3">
                  <c:v>0.12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736640"/>
        <c:axId val="166738176"/>
      </c:barChart>
      <c:catAx>
        <c:axId val="166736640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lang="ru-RU" sz="1200" b="1" strike="noStrike" spc="-1">
                <a:solidFill>
                  <a:srgbClr val="595959"/>
                </a:solidFill>
                <a:latin typeface="Times New Roman"/>
                <a:ea typeface="Times New Roman"/>
              </a:defRPr>
            </a:pPr>
            <a:endParaRPr lang="ru-RU"/>
          </a:p>
        </c:txPr>
        <c:crossAx val="166738176"/>
        <c:crosses val="autoZero"/>
        <c:auto val="1"/>
        <c:lblAlgn val="ctr"/>
        <c:lblOffset val="100"/>
        <c:noMultiLvlLbl val="0"/>
      </c:catAx>
      <c:valAx>
        <c:axId val="16673817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%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lang="ru-RU" sz="1000" b="1" strike="noStrike" spc="-1">
                <a:solidFill>
                  <a:srgbClr val="595959"/>
                </a:solidFill>
                <a:latin typeface="Times New Roman"/>
                <a:ea typeface="Times New Roman"/>
              </a:defRPr>
            </a:pPr>
            <a:endParaRPr lang="ru-RU"/>
          </a:p>
        </c:txPr>
        <c:crossAx val="166736640"/>
        <c:crosses val="autoZero"/>
        <c:crossBetween val="between"/>
      </c:valAx>
      <c:spPr>
        <a:noFill/>
        <a:ln w="0">
          <a:noFill/>
        </a:ln>
      </c:spPr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lang="ru-RU" sz="1200" b="1" strike="noStrike" spc="-1">
              <a:solidFill>
                <a:srgbClr val="595959"/>
              </a:solidFill>
              <a:latin typeface="Times New Roman"/>
              <a:ea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9360">
          <a:noFill/>
        </a:ln>
      </c:spPr>
    </c:sideWall>
    <c:backWall>
      <c:thickness val="0"/>
      <c:spPr>
        <a:noFill/>
        <a:ln w="9360">
          <a:noFill/>
        </a:ln>
      </c:spPr>
    </c:backWall>
    <c:plotArea>
      <c:layout>
        <c:manualLayout>
          <c:layoutTarget val="inner"/>
          <c:xMode val="edge"/>
          <c:yMode val="edge"/>
          <c:x val="5.8250000000000003E-2"/>
          <c:y val="3.8888888888888903E-2"/>
          <c:w val="0.94174999999999998"/>
          <c:h val="0.561777777777778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Нет фиксируемой динамики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8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Сред-ний 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8"/>
                <c:pt idx="0">
                  <c:v>46</c:v>
                </c:pt>
                <c:pt idx="1">
                  <c:v>67</c:v>
                </c:pt>
                <c:pt idx="2">
                  <c:v>33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  <c:pt idx="6">
                  <c:v>6</c:v>
                </c:pt>
                <c:pt idx="7">
                  <c:v>0</c:v>
                </c:pt>
                <c:pt idx="8">
                  <c:v>0</c:v>
                </c:pt>
                <c:pt idx="9">
                  <c:v>14</c:v>
                </c:pt>
                <c:pt idx="10">
                  <c:v>0</c:v>
                </c:pt>
                <c:pt idx="11">
                  <c:v>13</c:v>
                </c:pt>
                <c:pt idx="12">
                  <c:v>67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15.352941176470599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Минимальная динамика</c:v>
                </c:pt>
              </c:strCache>
            </c:strRef>
          </c:tx>
          <c:spPr>
            <a:solidFill>
              <a:srgbClr val="7030A0"/>
            </a:solidFill>
            <a:ln w="0">
              <a:solidFill>
                <a:srgbClr val="7030A0"/>
              </a:solidFill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8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Сред-ний %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8"/>
                <c:pt idx="0">
                  <c:v>54</c:v>
                </c:pt>
                <c:pt idx="1">
                  <c:v>25</c:v>
                </c:pt>
                <c:pt idx="2">
                  <c:v>59</c:v>
                </c:pt>
                <c:pt idx="3">
                  <c:v>39</c:v>
                </c:pt>
                <c:pt idx="4">
                  <c:v>70</c:v>
                </c:pt>
                <c:pt idx="5">
                  <c:v>0</c:v>
                </c:pt>
                <c:pt idx="6">
                  <c:v>44</c:v>
                </c:pt>
                <c:pt idx="7">
                  <c:v>0</c:v>
                </c:pt>
                <c:pt idx="8">
                  <c:v>15</c:v>
                </c:pt>
                <c:pt idx="9">
                  <c:v>14</c:v>
                </c:pt>
                <c:pt idx="10">
                  <c:v>20</c:v>
                </c:pt>
                <c:pt idx="11">
                  <c:v>87</c:v>
                </c:pt>
                <c:pt idx="12">
                  <c:v>33</c:v>
                </c:pt>
                <c:pt idx="13">
                  <c:v>18</c:v>
                </c:pt>
                <c:pt idx="14">
                  <c:v>19</c:v>
                </c:pt>
                <c:pt idx="15">
                  <c:v>0</c:v>
                </c:pt>
                <c:pt idx="16">
                  <c:v>33.299999999999997</c:v>
                </c:pt>
                <c:pt idx="17">
                  <c:v>31.1941176470588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Удовлетворительная динамика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8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Сред-ний %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8"/>
                <c:pt idx="0">
                  <c:v>0</c:v>
                </c:pt>
                <c:pt idx="1">
                  <c:v>8</c:v>
                </c:pt>
                <c:pt idx="2">
                  <c:v>8</c:v>
                </c:pt>
                <c:pt idx="3">
                  <c:v>46</c:v>
                </c:pt>
                <c:pt idx="4">
                  <c:v>30</c:v>
                </c:pt>
                <c:pt idx="5">
                  <c:v>25</c:v>
                </c:pt>
                <c:pt idx="6">
                  <c:v>38</c:v>
                </c:pt>
                <c:pt idx="7">
                  <c:v>100</c:v>
                </c:pt>
                <c:pt idx="8">
                  <c:v>85</c:v>
                </c:pt>
                <c:pt idx="9">
                  <c:v>72</c:v>
                </c:pt>
                <c:pt idx="10">
                  <c:v>73</c:v>
                </c:pt>
                <c:pt idx="11">
                  <c:v>0</c:v>
                </c:pt>
                <c:pt idx="12">
                  <c:v>0</c:v>
                </c:pt>
                <c:pt idx="13">
                  <c:v>76</c:v>
                </c:pt>
                <c:pt idx="14">
                  <c:v>25</c:v>
                </c:pt>
                <c:pt idx="15">
                  <c:v>50</c:v>
                </c:pt>
                <c:pt idx="16">
                  <c:v>33.299999999999997</c:v>
                </c:pt>
                <c:pt idx="17">
                  <c:v>39.299999999999997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Значительная динамика</c:v>
                </c:pt>
              </c:strCache>
            </c:strRef>
          </c:tx>
          <c:spPr>
            <a:solidFill>
              <a:srgbClr val="FF0000"/>
            </a:solidFill>
            <a:ln w="0">
              <a:noFill/>
            </a:ln>
          </c:spPr>
          <c:invertIfNegative val="0"/>
          <c:dLbls>
            <c:txPr>
              <a:bodyPr wrap="square"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8"/>
                <c:pt idx="0">
                  <c:v>1 «1»</c:v>
                </c:pt>
                <c:pt idx="1">
                  <c:v>1 «2»</c:v>
                </c:pt>
                <c:pt idx="2">
                  <c:v>1 «а»</c:v>
                </c:pt>
                <c:pt idx="3">
                  <c:v>1 «б»</c:v>
                </c:pt>
                <c:pt idx="4">
                  <c:v>2</c:v>
                </c:pt>
                <c:pt idx="5">
                  <c:v>4</c:v>
                </c:pt>
                <c:pt idx="6">
                  <c:v>5</c:v>
                </c:pt>
                <c:pt idx="7">
                  <c:v>6 «а»</c:v>
                </c:pt>
                <c:pt idx="8">
                  <c:v>6 «б»</c:v>
                </c:pt>
                <c:pt idx="9">
                  <c:v>6 «в»</c:v>
                </c:pt>
                <c:pt idx="10">
                  <c:v>7 «а»</c:v>
                </c:pt>
                <c:pt idx="11">
                  <c:v>7 «б»</c:v>
                </c:pt>
                <c:pt idx="12">
                  <c:v>7 «в»</c:v>
                </c:pt>
                <c:pt idx="13">
                  <c:v>7 «г»</c:v>
                </c:pt>
                <c:pt idx="14">
                  <c:v>9 «а»</c:v>
                </c:pt>
                <c:pt idx="15">
                  <c:v>9 «б»</c:v>
                </c:pt>
                <c:pt idx="16">
                  <c:v>10</c:v>
                </c:pt>
                <c:pt idx="17">
                  <c:v>Сред-ний %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75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7</c:v>
                </c:pt>
                <c:pt idx="11">
                  <c:v>0</c:v>
                </c:pt>
                <c:pt idx="12">
                  <c:v>0</c:v>
                </c:pt>
                <c:pt idx="13">
                  <c:v>6</c:v>
                </c:pt>
                <c:pt idx="14">
                  <c:v>56</c:v>
                </c:pt>
                <c:pt idx="15">
                  <c:v>50</c:v>
                </c:pt>
                <c:pt idx="16">
                  <c:v>33.4</c:v>
                </c:pt>
                <c:pt idx="1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714752"/>
        <c:axId val="166539264"/>
        <c:axId val="0"/>
      </c:bar3DChart>
      <c:catAx>
        <c:axId val="164714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1200" b="1" strike="noStrike" spc="-1">
                <a:solidFill>
                  <a:srgbClr val="595959"/>
                </a:solidFill>
                <a:latin typeface="Times New Roman"/>
              </a:defRPr>
            </a:pPr>
            <a:endParaRPr lang="ru-RU"/>
          </a:p>
        </c:txPr>
        <c:crossAx val="166539264"/>
        <c:crosses val="autoZero"/>
        <c:auto val="1"/>
        <c:lblAlgn val="ctr"/>
        <c:lblOffset val="100"/>
        <c:noMultiLvlLbl val="0"/>
      </c:catAx>
      <c:valAx>
        <c:axId val="166539264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164714752"/>
        <c:crosses val="autoZero"/>
        <c:crossBetween val="between"/>
      </c:valAx>
    </c:plotArea>
    <c:legend>
      <c:legendPos val="b"/>
      <c:overlay val="0"/>
      <c:spPr>
        <a:noFill/>
        <a:ln w="0">
          <a:noFill/>
        </a:ln>
      </c:spPr>
      <c:txPr>
        <a:bodyPr/>
        <a:lstStyle/>
        <a:p>
          <a:pPr>
            <a:defRPr sz="1200" b="1" strike="noStrike" spc="-1">
              <a:solidFill>
                <a:srgbClr val="595959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121-2FD9-4A9C-B62A-5E150FC71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123</Pages>
  <Words>28014</Words>
  <Characters>159684</Characters>
  <Application>Microsoft Office Word</Application>
  <DocSecurity>0</DocSecurity>
  <Lines>1330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Evhenia</dc:creator>
  <cp:lastModifiedBy>user</cp:lastModifiedBy>
  <cp:revision>4</cp:revision>
  <cp:lastPrinted>2018-03-10T04:06:00Z</cp:lastPrinted>
  <dcterms:created xsi:type="dcterms:W3CDTF">2022-08-18T04:09:00Z</dcterms:created>
  <dcterms:modified xsi:type="dcterms:W3CDTF">2022-08-19T03:43:00Z</dcterms:modified>
  <dc:language>ru-RU</dc:language>
</cp:coreProperties>
</file>